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u w:val="single"/>
        </w:rPr>
      </w:pPr>
      <w:bookmarkStart w:id="0" w:name="_GoBack"/>
      <w:bookmarkEnd w:id="0"/>
      <w:r>
        <w:rPr>
          <w:u w:val="single"/>
          <w:lang w:val="en-US"/>
        </w:rPr>
        <w:t xml:space="preserve">If l Invent Something New </w:t>
      </w:r>
    </w:p>
    <w:p>
      <w:pPr>
        <w:pStyle w:val="style0"/>
        <w:rPr>
          <w:u w:val="none"/>
        </w:rPr>
      </w:pPr>
      <w:r>
        <w:rPr>
          <w:u w:val="none"/>
          <w:lang w:val="en-US"/>
        </w:rPr>
        <w:t>If l could invent something new, it will be a revolutionary device that can convert thoughts into physical objects. Here's is my groundbreaking innovation.</w:t>
      </w:r>
    </w:p>
    <w:p>
      <w:pPr>
        <w:pStyle w:val="style0"/>
        <w:rPr>
          <w:u w:val="none"/>
        </w:rPr>
      </w:pPr>
      <w:r>
        <w:rPr>
          <w:u w:val="none"/>
          <w:lang w:val="en-US"/>
        </w:rPr>
        <w:t>The Thought-O-Matic is a breakthrough that transforms the fabric of our reality, l will successfully create a device capable of converting human thoughts into tangible objects. This innovative device will have the potential to revolutionize various aspects of our lives, from art and design to medicine and beyond. The Thought-O-Matic utilises advanced brain-computer interface technology to read and interpret neural signals, translating them into precise instructions for materialization.</w:t>
      </w:r>
    </w:p>
    <w:p>
      <w:pPr>
        <w:pStyle w:val="style0"/>
        <w:rPr>
          <w:u w:val="none"/>
        </w:rPr>
      </w:pPr>
      <w:r>
        <w:rPr>
          <w:u w:val="none"/>
          <w:lang w:val="en-US"/>
        </w:rPr>
        <w:t>The implications of this invention are far reaching. Profound artists and designers can now bring in their most imaginative concepts to life without the need for physical photo-typing. This process occurs through a sophisticated combination of artificial intelligence, nanotechnology and quantum computing. Medical professionals can create customized prosthetics and implants with unprecedented precision. The Thought-O-Matic also holds the potential for exponential advancement in fields like architect, engineering and sustainable energy.</w:t>
      </w:r>
    </w:p>
    <w:p>
      <w:pPr>
        <w:pStyle w:val="style0"/>
        <w:rPr>
          <w:u w:val="none"/>
          <w:lang w:val="en-US"/>
        </w:rPr>
      </w:pPr>
      <w:r>
        <w:rPr>
          <w:u w:val="none"/>
          <w:lang w:val="en-US"/>
        </w:rPr>
        <w:t>Moreover, technology has the capacity to empower individuals, enabling them to create and interact with their surroundings in ways previously unimaginable.</w:t>
      </w:r>
    </w:p>
    <w:p>
      <w:pPr>
        <w:pStyle w:val="style0"/>
        <w:rPr>
          <w:u w:val="none"/>
        </w:rPr>
      </w:pPr>
      <w:r>
        <w:rPr>
          <w:u w:val="none"/>
          <w:lang w:val="en-US"/>
        </w:rPr>
        <w:t xml:space="preserve"> The Thought-O-Matic raises important ethical and philosophical questions about the nature of creation and reality, its potential to transform human civilization is understandable.</w:t>
      </w:r>
    </w:p>
    <w:p>
      <w:pPr>
        <w:pStyle w:val="style0"/>
        <w:rPr>
          <w:u w:val="none"/>
        </w:rPr>
      </w:pPr>
      <w:r>
        <w:rPr>
          <w:u w:val="none"/>
          <w:lang w:val="en-US"/>
        </w:rPr>
        <w:t>As we continue to refine and expand upon this innovation, we may soon find ourselves at the threshold of a new era in human history, one where the boundaries between thought and reality are blurred, and the possibilities are endless.</w:t>
      </w:r>
    </w:p>
    <w:p>
      <w:pPr>
        <w:pStyle w:val="style0"/>
        <w:rPr>
          <w:u w:val="non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251</Words>
  <Characters>1533</Characters>
  <Application>WPS Office</Application>
  <Paragraphs>8</Paragraphs>
  <CharactersWithSpaces>1779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2024-07-07T03:56:02Z</dcterms:created>
  <dc:creator>TECNO BE6j</dc:creator>
  <lastModifiedBy>TECNO BE6j</lastModifiedBy>
  <dcterms:modified xsi:type="dcterms:W3CDTF">2024-07-07T06:00:55Z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0680386ca7ce43a3a6d5e7f05d22dec2</vt:lpwstr>
  </property>
</Properties>
</file>