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IF I COULD INVENT SOMETHING NEW</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If I could invent something new it would be a machine that conveys thoughts into physical reality. This machine, which I will call " the "Thought Manifester” would have the ability to read brain signals and translate them into tangible objects or scenarios.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The Thought Manifester would consist of a helmet-like device that uses advanced brain-computer interface technology to detect and interpret natural activity. This information would then be transmitted to an advanced 3D printer-like device that would use nanotechnology to assemble the desired object or scenario at the molecular level.</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The possibilities of the Thought Manifester are endless. With this machine, one could create anything from simple objects like food, water, and shelter to complex systems like sustainable energy sources, advanced medical facilities, etc. The machine would have the potential to solve some of humanity's most pressing issues such as poverty, hunger, and diseases.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 xml:space="preserve">In addition to its practical applications, the Thought Manifester would also have a greater and bigger society. In times when we are experiencing earthquakes, tsunamis, and other natural disasters, my machine could be used to create complex devices and materials to sense where these natural disasters are coming from and stop them.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In times like the World War Revolution, my machine could be used to protect the future survival of humanity. It could be used as a defense system prototype. In our education, it could create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immersive and interactive learning experiences, making learning more engaging and effective. In energy and even in the environment, it could help to create sustainable solutions, such as advanced recycling systems.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Also, my machine could help with the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economic factor. It can be used in producing raw minerals like tin, copper, and gold. it could be used in the production of raw materials also like timber.</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In addition to this, my machine will help in so many ways like the art and entertainment sector, It could make it better and would be able to have a profound impacts on the arts and entertainment. Writers, courtiers, and musicians could use the machine to bring their creations to life, allowing for a new level of expression and innovation.</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However, the Thought Manifester also raises important ethical and philosophical questions. Would it be used for personal gain or the greater good? How would we ensure that it is not used to harm others to create chaos? Would it change the nature of reality and our understanding of the universe? Despite these concerns, I believe that</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the thought manifester has the potential to revolutionize the way we live and think. It would allow us to tap into the vast potential of our minds and create a better world for ourselves and future generations.</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MT" w:hAnsi="TimesNewRomanPSMT"/>
          <w:b w:val="false"/>
          <w:color w:val="auto"/>
          <w:sz w:val="26"/>
        </w:rPr>
        <w:t>In conclusion, the Thought Manifester will be a machine that has the potential to transform our reality and society at large and push the boundaries of human innovations. While it poses significant ethical and philosophical questions, its potential benefits make it an invention worth exploring.</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ORITSEMISAN KUKUNE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INTERNATIONAL UNITY SCHOOL</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Fonts w:ascii="TimesNewRomanPS-BoldMT" w:hAnsi="TimesNewRomanPS-BoldMT"/>
          <w:b/>
          <w:color w:val="auto"/>
          <w:sz w:val="26"/>
        </w:rPr>
        <w:t>JSS1</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bidi w:val="0"/>
        <w:jc w:val="left"/>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BoldMT">
    <w:charset w:val="00"/>
    <w:family w:val="roman"/>
    <w:pitch w:val="variable"/>
  </w:font>
  <w:font w:name="TimesNewRomanPSMT">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