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B327" w14:textId="331801C0" w:rsidR="00E67872" w:rsidRPr="006E79A3" w:rsidRDefault="006E79A3" w:rsidP="00F86618">
      <w:pPr>
        <w:spacing w:line="480" w:lineRule="auto"/>
        <w:jc w:val="both"/>
        <w:rPr>
          <w:sz w:val="26"/>
          <w:szCs w:val="26"/>
        </w:rPr>
      </w:pPr>
      <w:r w:rsidRPr="006E79A3">
        <w:rPr>
          <w:sz w:val="26"/>
          <w:szCs w:val="26"/>
        </w:rPr>
        <w:t xml:space="preserve">NAME: </w:t>
      </w:r>
      <w:r w:rsidR="00000000" w:rsidRPr="006E79A3">
        <w:rPr>
          <w:sz w:val="26"/>
          <w:szCs w:val="26"/>
        </w:rPr>
        <w:t>ALAB</w:t>
      </w:r>
      <w:r w:rsidRPr="006E79A3">
        <w:rPr>
          <w:sz w:val="26"/>
          <w:szCs w:val="26"/>
        </w:rPr>
        <w:t>I</w:t>
      </w:r>
      <w:r w:rsidR="00000000" w:rsidRPr="006E79A3">
        <w:rPr>
          <w:sz w:val="26"/>
          <w:szCs w:val="26"/>
        </w:rPr>
        <w:t xml:space="preserve"> BETTINA</w:t>
      </w:r>
    </w:p>
    <w:p w14:paraId="6BBDCFA2" w14:textId="50A77A01" w:rsidR="00E67872" w:rsidRPr="006E79A3" w:rsidRDefault="006E79A3" w:rsidP="00F86618">
      <w:pPr>
        <w:spacing w:line="480" w:lineRule="auto"/>
        <w:jc w:val="both"/>
        <w:rPr>
          <w:sz w:val="26"/>
          <w:szCs w:val="26"/>
        </w:rPr>
      </w:pPr>
      <w:r w:rsidRPr="006E79A3">
        <w:rPr>
          <w:sz w:val="26"/>
          <w:szCs w:val="26"/>
        </w:rPr>
        <w:t xml:space="preserve">CLASS: </w:t>
      </w:r>
      <w:r w:rsidR="00000000" w:rsidRPr="006E79A3">
        <w:rPr>
          <w:sz w:val="26"/>
          <w:szCs w:val="26"/>
        </w:rPr>
        <w:t>JSS2</w:t>
      </w:r>
    </w:p>
    <w:p w14:paraId="6BD36C6A" w14:textId="44004C82" w:rsidR="00E67872" w:rsidRPr="006E79A3" w:rsidRDefault="006E79A3" w:rsidP="00F86618">
      <w:pPr>
        <w:spacing w:line="480" w:lineRule="auto"/>
        <w:jc w:val="both"/>
        <w:rPr>
          <w:sz w:val="26"/>
          <w:szCs w:val="26"/>
        </w:rPr>
      </w:pPr>
      <w:r w:rsidRPr="006E79A3">
        <w:rPr>
          <w:sz w:val="26"/>
          <w:szCs w:val="26"/>
        </w:rPr>
        <w:t>SCHOOL: THE INTERNATIONAL SCHOOL IBADA</w:t>
      </w:r>
    </w:p>
    <w:p w14:paraId="4AECA7D5" w14:textId="77777777" w:rsidR="006E79A3" w:rsidRDefault="006E79A3" w:rsidP="00F86618">
      <w:pPr>
        <w:spacing w:line="480" w:lineRule="auto"/>
        <w:jc w:val="both"/>
        <w:rPr>
          <w:b/>
          <w:bCs/>
          <w:sz w:val="26"/>
          <w:szCs w:val="26"/>
        </w:rPr>
      </w:pPr>
      <w:r w:rsidRPr="006E79A3">
        <w:rPr>
          <w:b/>
          <w:bCs/>
          <w:sz w:val="26"/>
          <w:szCs w:val="26"/>
        </w:rPr>
        <w:t>TOPIC:</w:t>
      </w:r>
      <w:r w:rsidR="00000000" w:rsidRPr="006E79A3">
        <w:rPr>
          <w:b/>
          <w:bCs/>
          <w:sz w:val="26"/>
          <w:szCs w:val="26"/>
        </w:rPr>
        <w:t xml:space="preserve"> IF I COULD INVENT SOMETHING NEW</w:t>
      </w:r>
    </w:p>
    <w:p w14:paraId="0B400B2D" w14:textId="77777777" w:rsidR="006E79A3" w:rsidRDefault="00000000" w:rsidP="00F86618">
      <w:pPr>
        <w:spacing w:line="480" w:lineRule="auto"/>
        <w:jc w:val="both"/>
        <w:rPr>
          <w:b/>
          <w:bCs/>
          <w:sz w:val="26"/>
          <w:szCs w:val="26"/>
        </w:rPr>
      </w:pPr>
      <w:r w:rsidRPr="006E79A3">
        <w:rPr>
          <w:sz w:val="26"/>
          <w:szCs w:val="26"/>
        </w:rPr>
        <w:t xml:space="preserve">  </w:t>
      </w:r>
      <w:r w:rsidR="006E79A3" w:rsidRPr="006E79A3">
        <w:rPr>
          <w:sz w:val="26"/>
          <w:szCs w:val="26"/>
        </w:rPr>
        <w:t>If I were to invent something new, it would be a device called the "Thought Activator," which could revolutionize how we interact with our environment by translating thoughts into physical actions. This invention would have profound implications across various domains, enhancing accessibility, productivity, and creativity.</w:t>
      </w:r>
    </w:p>
    <w:p w14:paraId="310BB4F4" w14:textId="77777777" w:rsidR="006E79A3" w:rsidRDefault="006E79A3" w:rsidP="00F86618">
      <w:pPr>
        <w:spacing w:line="480" w:lineRule="auto"/>
        <w:jc w:val="both"/>
        <w:rPr>
          <w:b/>
          <w:bCs/>
          <w:sz w:val="26"/>
          <w:szCs w:val="26"/>
        </w:rPr>
      </w:pPr>
      <w:r w:rsidRPr="006E79A3">
        <w:rPr>
          <w:sz w:val="26"/>
          <w:szCs w:val="26"/>
        </w:rPr>
        <w:t>The Thought Activator leverages advanced brain-computer interface technology to interpret brain signals and convert them into actionable commands. For individuals with paralysis or motor disorders, this means newfound abilities to control prosthetic limbs, type on computers, or communicate via synthesized speech. Such capabilities would significantly improve quality of life and independence.</w:t>
      </w:r>
    </w:p>
    <w:p w14:paraId="65628358" w14:textId="2369E891" w:rsidR="006E79A3" w:rsidRPr="006E79A3" w:rsidRDefault="006E79A3" w:rsidP="00F86618">
      <w:pPr>
        <w:spacing w:line="480" w:lineRule="auto"/>
        <w:jc w:val="both"/>
        <w:rPr>
          <w:b/>
          <w:bCs/>
          <w:sz w:val="26"/>
          <w:szCs w:val="26"/>
        </w:rPr>
      </w:pPr>
      <w:r w:rsidRPr="006E79A3">
        <w:rPr>
          <w:sz w:val="26"/>
          <w:szCs w:val="26"/>
        </w:rPr>
        <w:t>Beyond personal applications, the Thought Activator would find extensive use in diverse industries. Surgeons could perform intricate procedures with unprecedented precision, while artists could create intricate artworks guided directly by their thoughts. In education, students could accelerate learning by interacting with content more intuitively, and educators could develop immersive, engaging lesson plans.</w:t>
      </w:r>
    </w:p>
    <w:p w14:paraId="0F55A3F5" w14:textId="77777777" w:rsidR="006E79A3" w:rsidRPr="006E79A3" w:rsidRDefault="006E79A3" w:rsidP="00F86618">
      <w:pPr>
        <w:spacing w:line="480" w:lineRule="auto"/>
        <w:jc w:val="both"/>
        <w:rPr>
          <w:sz w:val="26"/>
          <w:szCs w:val="26"/>
        </w:rPr>
      </w:pPr>
    </w:p>
    <w:p w14:paraId="637FB170" w14:textId="77777777" w:rsidR="006E79A3" w:rsidRPr="006E79A3" w:rsidRDefault="006E79A3" w:rsidP="00F86618">
      <w:pPr>
        <w:spacing w:line="480" w:lineRule="auto"/>
        <w:jc w:val="both"/>
        <w:rPr>
          <w:sz w:val="26"/>
          <w:szCs w:val="26"/>
        </w:rPr>
      </w:pPr>
      <w:r w:rsidRPr="006E79A3">
        <w:rPr>
          <w:sz w:val="26"/>
          <w:szCs w:val="26"/>
        </w:rPr>
        <w:lastRenderedPageBreak/>
        <w:t>In everyday life, the Thought Activator would enable seamless control of home environments—adjusting lighting, temperature, and other systems effortlessly. Tasks like cooking could be accomplished without physical utensils, driven solely by mental commands.</w:t>
      </w:r>
    </w:p>
    <w:p w14:paraId="519D4029" w14:textId="77777777" w:rsidR="006E79A3" w:rsidRPr="006E79A3" w:rsidRDefault="006E79A3" w:rsidP="00F86618">
      <w:pPr>
        <w:spacing w:line="480" w:lineRule="auto"/>
        <w:jc w:val="both"/>
        <w:rPr>
          <w:sz w:val="26"/>
          <w:szCs w:val="26"/>
        </w:rPr>
      </w:pPr>
      <w:r w:rsidRPr="006E79A3">
        <w:rPr>
          <w:sz w:val="26"/>
          <w:szCs w:val="26"/>
        </w:rPr>
        <w:t>However, the advent of such a transformative technology raises profound ethical and philosophical questions. Concerns about privacy and consent would arise, as users might wonder if their thoughts could be inadvertently accessed or manipulated. There would also be ethical considerations regarding the potential misuse of the device for coercive or malicious purposes.</w:t>
      </w:r>
    </w:p>
    <w:p w14:paraId="622B2879" w14:textId="2E32D2B7" w:rsidR="00E67872" w:rsidRPr="006E79A3" w:rsidRDefault="006E79A3" w:rsidP="00F86618">
      <w:pPr>
        <w:spacing w:line="480" w:lineRule="auto"/>
        <w:jc w:val="both"/>
        <w:rPr>
          <w:sz w:val="26"/>
          <w:szCs w:val="26"/>
        </w:rPr>
      </w:pPr>
      <w:r w:rsidRPr="006E79A3">
        <w:rPr>
          <w:sz w:val="26"/>
          <w:szCs w:val="26"/>
        </w:rPr>
        <w:t xml:space="preserve">In conclusion, while the Thought Activator holds immense promise for enhancing human capabilities and transforming societal norms, its development would necessitate careful consideration of these ethical implications. Nevertheless, the potential benefits—improved quality of life, expanded opportunities, and heightened creativity—make pursuing this invention an exciting and worthwhile </w:t>
      </w:r>
      <w:proofErr w:type="spellStart"/>
      <w:r w:rsidRPr="006E79A3">
        <w:rPr>
          <w:sz w:val="26"/>
          <w:szCs w:val="26"/>
        </w:rPr>
        <w:t>endeavor</w:t>
      </w:r>
      <w:proofErr w:type="spellEnd"/>
      <w:r w:rsidRPr="006E79A3">
        <w:rPr>
          <w:sz w:val="26"/>
          <w:szCs w:val="26"/>
        </w:rPr>
        <w:t xml:space="preserve"> with far-reaching implications for individuals and society as a whole.</w:t>
      </w:r>
    </w:p>
    <w:sectPr w:rsidR="00E67872" w:rsidRPr="006E79A3" w:rsidSect="00D4557B">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93"/>
    <w:rsid w:val="00046A93"/>
    <w:rsid w:val="00253537"/>
    <w:rsid w:val="00306227"/>
    <w:rsid w:val="003D578E"/>
    <w:rsid w:val="004D018C"/>
    <w:rsid w:val="004D133B"/>
    <w:rsid w:val="005C31F0"/>
    <w:rsid w:val="005F1607"/>
    <w:rsid w:val="00631AD3"/>
    <w:rsid w:val="006E79A3"/>
    <w:rsid w:val="007F0E15"/>
    <w:rsid w:val="00925FCC"/>
    <w:rsid w:val="00995C26"/>
    <w:rsid w:val="00A17822"/>
    <w:rsid w:val="00B37F66"/>
    <w:rsid w:val="00B5241F"/>
    <w:rsid w:val="00B86CEC"/>
    <w:rsid w:val="00C43AC3"/>
    <w:rsid w:val="00D00875"/>
    <w:rsid w:val="00D4557B"/>
    <w:rsid w:val="00D66CDD"/>
    <w:rsid w:val="00DC54AA"/>
    <w:rsid w:val="00DC644F"/>
    <w:rsid w:val="00E67872"/>
    <w:rsid w:val="00F34D7E"/>
    <w:rsid w:val="00F86618"/>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19F5C"/>
  <w15:docId w15:val="{97CE55A1-9D65-FD40-BBE3-2603E73F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2335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Joy Emmanuel</cp:lastModifiedBy>
  <cp:revision>3</cp:revision>
  <dcterms:created xsi:type="dcterms:W3CDTF">2024-07-05T12:28:00Z</dcterms:created>
  <dcterms:modified xsi:type="dcterms:W3CDTF">2024-07-05T12:28:00Z</dcterms:modified>
  <cp:category/>
</cp:coreProperties>
</file>