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E809" w14:textId="77777777" w:rsidR="00066A3D" w:rsidRPr="00685DFE" w:rsidRDefault="00066A3D">
      <w:pPr>
        <w:rPr>
          <w:sz w:val="26"/>
          <w:szCs w:val="26"/>
        </w:rPr>
      </w:pPr>
    </w:p>
    <w:p w14:paraId="6BB361C8" w14:textId="77777777" w:rsidR="00066A3D" w:rsidRPr="00685DFE" w:rsidRDefault="00000000">
      <w:pPr>
        <w:ind w:firstLineChars="200" w:firstLine="520"/>
        <w:rPr>
          <w:sz w:val="26"/>
          <w:szCs w:val="26"/>
        </w:rPr>
      </w:pPr>
      <w:r w:rsidRPr="00685DFE">
        <w:rPr>
          <w:sz w:val="26"/>
          <w:szCs w:val="26"/>
        </w:rPr>
        <w:t>IF I COULD INVENT SOMETHING NEW</w:t>
      </w:r>
    </w:p>
    <w:p w14:paraId="5BBB1E8E" w14:textId="77777777" w:rsidR="00066A3D" w:rsidRPr="00685DFE" w:rsidRDefault="00000000">
      <w:pPr>
        <w:rPr>
          <w:sz w:val="26"/>
          <w:szCs w:val="26"/>
        </w:rPr>
      </w:pPr>
      <w:r w:rsidRPr="00685DFE">
        <w:rPr>
          <w:sz w:val="26"/>
          <w:szCs w:val="26"/>
        </w:rPr>
        <w:t>If I could create something, I would design a device called the "Harmony Translator". This device would be a revolutionary tool aimed at fostering understanding and empathy among people from diverse backgrounds, cultures, and languages. Its primary function would be to translate not just words but also emotions, intentions, and cultural nuances accurately, thereby bridging the gaps that often lead to misunderstandings and conflicts.</w:t>
      </w:r>
    </w:p>
    <w:p w14:paraId="349012D1" w14:textId="77777777" w:rsidR="00066A3D" w:rsidRPr="00685DFE" w:rsidRDefault="00066A3D">
      <w:pPr>
        <w:rPr>
          <w:sz w:val="26"/>
          <w:szCs w:val="26"/>
        </w:rPr>
      </w:pPr>
    </w:p>
    <w:p w14:paraId="162E9E9D" w14:textId="77777777" w:rsidR="00066A3D" w:rsidRPr="00685DFE" w:rsidRDefault="00000000">
      <w:pPr>
        <w:rPr>
          <w:sz w:val="26"/>
          <w:szCs w:val="26"/>
        </w:rPr>
      </w:pPr>
      <w:r w:rsidRPr="00685DFE">
        <w:rPr>
          <w:sz w:val="26"/>
          <w:szCs w:val="26"/>
        </w:rPr>
        <w:t>The idea for the Harmony Translator stems from my belief in the power of effective communication to solve many of the world's most pressing issues. Miscommunication, whether due to language barriers or cultural differences, often lies at the root of conflicts, both large and small. Imagine a world where every conversation, whether between individuals, communities, or nations, could be conducted with perfect mutual understanding and respect. The Harmony Translator aims to make this vision a reality.</w:t>
      </w:r>
    </w:p>
    <w:p w14:paraId="1587B9D7" w14:textId="77777777" w:rsidR="00066A3D" w:rsidRPr="00685DFE" w:rsidRDefault="00066A3D">
      <w:pPr>
        <w:rPr>
          <w:sz w:val="26"/>
          <w:szCs w:val="26"/>
        </w:rPr>
      </w:pPr>
    </w:p>
    <w:p w14:paraId="12F1278D" w14:textId="77777777" w:rsidR="00066A3D" w:rsidRPr="00685DFE" w:rsidRDefault="00000000">
      <w:pPr>
        <w:rPr>
          <w:sz w:val="26"/>
          <w:szCs w:val="26"/>
        </w:rPr>
      </w:pPr>
      <w:r w:rsidRPr="00685DFE">
        <w:rPr>
          <w:sz w:val="26"/>
          <w:szCs w:val="26"/>
        </w:rPr>
        <w:t>At its core, the device would utilize advanced artificial intelligence and machine learning algorithms to not only translate spoken or written words but also to interpret and convey the underlying emotions and cultural context. This would go beyond literal translation to capture the true intent and meaning behind every communication. For instance, it would recognize nuances such as sarcasm, humor, or politeness, which are often lost in traditional translation services.</w:t>
      </w:r>
    </w:p>
    <w:p w14:paraId="488719C6" w14:textId="77777777" w:rsidR="00066A3D" w:rsidRPr="00685DFE" w:rsidRDefault="00066A3D">
      <w:pPr>
        <w:rPr>
          <w:sz w:val="26"/>
          <w:szCs w:val="26"/>
        </w:rPr>
      </w:pPr>
    </w:p>
    <w:p w14:paraId="01F49AB3" w14:textId="77777777" w:rsidR="00066A3D" w:rsidRPr="00685DFE" w:rsidRDefault="00000000">
      <w:pPr>
        <w:rPr>
          <w:sz w:val="26"/>
          <w:szCs w:val="26"/>
        </w:rPr>
      </w:pPr>
      <w:r w:rsidRPr="00685DFE">
        <w:rPr>
          <w:sz w:val="26"/>
          <w:szCs w:val="26"/>
        </w:rPr>
        <w:t>The design of the Harmony Translator would prioritize user-friendliness and accessibility. It would come in various forms, from handheld devices to smartphone apps, ensuring that anyone, anywhere in the world, can use it seamlessly in their daily interactions. The interface would be intuitive, allowing users to select languages, adjust settings for different cultural contexts, and even personalize their preferences based on individual communication styles.</w:t>
      </w:r>
    </w:p>
    <w:p w14:paraId="1FDF695F" w14:textId="77777777" w:rsidR="00066A3D" w:rsidRPr="00685DFE" w:rsidRDefault="00066A3D">
      <w:pPr>
        <w:rPr>
          <w:sz w:val="26"/>
          <w:szCs w:val="26"/>
        </w:rPr>
      </w:pPr>
    </w:p>
    <w:p w14:paraId="58DA18A9" w14:textId="77777777" w:rsidR="00066A3D" w:rsidRPr="00685DFE" w:rsidRDefault="00000000">
      <w:pPr>
        <w:rPr>
          <w:sz w:val="26"/>
          <w:szCs w:val="26"/>
        </w:rPr>
      </w:pPr>
      <w:r w:rsidRPr="00685DFE">
        <w:rPr>
          <w:sz w:val="26"/>
          <w:szCs w:val="26"/>
        </w:rPr>
        <w:lastRenderedPageBreak/>
        <w:t>The potential impact of such a device is vast and profound. On a personal level, it could facilitate meaningful connections between individuals who speak different languages, enabling friendships, partnerships, and collaborations that might otherwise never have occurred. In multicultural societies, it could promote harmony by reducing misunderstandings and promoting empathy and mutual respect.</w:t>
      </w:r>
    </w:p>
    <w:p w14:paraId="41F0F040" w14:textId="77777777" w:rsidR="00066A3D" w:rsidRPr="00685DFE" w:rsidRDefault="00066A3D">
      <w:pPr>
        <w:rPr>
          <w:sz w:val="26"/>
          <w:szCs w:val="26"/>
        </w:rPr>
      </w:pPr>
    </w:p>
    <w:p w14:paraId="533D8D75" w14:textId="77777777" w:rsidR="00066A3D" w:rsidRPr="00685DFE" w:rsidRDefault="00000000">
      <w:pPr>
        <w:rPr>
          <w:sz w:val="26"/>
          <w:szCs w:val="26"/>
        </w:rPr>
      </w:pPr>
      <w:r w:rsidRPr="00685DFE">
        <w:rPr>
          <w:sz w:val="26"/>
          <w:szCs w:val="26"/>
        </w:rPr>
        <w:t>On a global scale, the Harmony Translator could revolutionize diplomacy and international relations. Imagine world leaders being able to communicate directly and accurately with each other, transcending language barriers and cultural divides. This could lead to more effective negotiations, faster resolutions to conflicts, and greater cooperation on global issues such as climate change, poverty, and healthcare.</w:t>
      </w:r>
    </w:p>
    <w:p w14:paraId="7B68A2E8" w14:textId="77777777" w:rsidR="00066A3D" w:rsidRPr="00685DFE" w:rsidRDefault="00066A3D">
      <w:pPr>
        <w:rPr>
          <w:sz w:val="26"/>
          <w:szCs w:val="26"/>
        </w:rPr>
      </w:pPr>
    </w:p>
    <w:p w14:paraId="783EA393" w14:textId="77777777" w:rsidR="00066A3D" w:rsidRPr="00685DFE" w:rsidRDefault="00000000">
      <w:pPr>
        <w:rPr>
          <w:sz w:val="26"/>
          <w:szCs w:val="26"/>
        </w:rPr>
      </w:pPr>
      <w:r w:rsidRPr="00685DFE">
        <w:rPr>
          <w:sz w:val="26"/>
          <w:szCs w:val="26"/>
        </w:rPr>
        <w:t>Of course, the development of such a device would not be without challenges. Ensuring accuracy in translation, especially for languages with complex grammar and syntax, would require continuous refinement and improvement of the underlying algorithms. Moreover, addressing ethical considerations, such as privacy concerns and the potential for misuse, would be crucial in the design and deployment of the Harmony Translator.</w:t>
      </w:r>
    </w:p>
    <w:p w14:paraId="16164401" w14:textId="77777777" w:rsidR="00066A3D" w:rsidRPr="00685DFE" w:rsidRDefault="00066A3D">
      <w:pPr>
        <w:rPr>
          <w:sz w:val="26"/>
          <w:szCs w:val="26"/>
        </w:rPr>
      </w:pPr>
    </w:p>
    <w:p w14:paraId="6F3B88BE" w14:textId="77777777" w:rsidR="00066A3D" w:rsidRPr="00685DFE" w:rsidRDefault="00000000">
      <w:pPr>
        <w:rPr>
          <w:sz w:val="26"/>
          <w:szCs w:val="26"/>
        </w:rPr>
      </w:pPr>
      <w:r w:rsidRPr="00685DFE">
        <w:rPr>
          <w:sz w:val="26"/>
          <w:szCs w:val="26"/>
        </w:rPr>
        <w:t>In conclusion, the Harmony Translator represents more than just a technological innovation; it embodies a vision of a world where communication is a tool for unity rather than division. By enabling people to truly understand each other across languages and cultures, this device has the potential to foster empathy, promote peace, and create a more harmonious global community. It is a testament to the power of human creativity and ingenuity to tackle some of the most complex challenges facing our world today.</w:t>
      </w:r>
    </w:p>
    <w:p w14:paraId="59F9CB92" w14:textId="77777777" w:rsidR="00066A3D" w:rsidRPr="00685DFE" w:rsidRDefault="00000000">
      <w:pPr>
        <w:spacing w:after="160" w:line="259" w:lineRule="auto"/>
        <w:ind w:firstLine="720"/>
        <w:rPr>
          <w:sz w:val="26"/>
          <w:szCs w:val="26"/>
        </w:rPr>
      </w:pPr>
      <w:r w:rsidRPr="00685DFE">
        <w:rPr>
          <w:rFonts w:ascii="Calibri Light" w:eastAsia="Calibri" w:hAnsi="Calibri Light" w:cs="Calibri Light"/>
          <w:b/>
          <w:bCs/>
          <w:sz w:val="26"/>
          <w:szCs w:val="26"/>
          <w:lang w:eastAsia="en-US"/>
        </w:rPr>
        <w:t xml:space="preserve">By: </w:t>
      </w:r>
      <w:r w:rsidRPr="00685DFE">
        <w:rPr>
          <w:rFonts w:eastAsia="Calibri" w:hAnsi="Calibri Light" w:cs="Calibri Light"/>
          <w:b/>
          <w:bCs/>
          <w:sz w:val="26"/>
          <w:szCs w:val="26"/>
          <w:lang w:eastAsia="en-US"/>
        </w:rPr>
        <w:t>Benson Blossom</w:t>
      </w:r>
      <w:r w:rsidRPr="00685DFE">
        <w:rPr>
          <w:rFonts w:ascii="Calibri Light" w:eastAsia="Calibri" w:hAnsi="Calibri Light" w:cs="Calibri Light"/>
          <w:b/>
          <w:bCs/>
          <w:sz w:val="26"/>
          <w:szCs w:val="26"/>
          <w:lang w:eastAsia="en-US"/>
        </w:rPr>
        <w:t xml:space="preserve">        </w:t>
      </w:r>
      <w:r w:rsidRPr="00685DFE">
        <w:rPr>
          <w:sz w:val="26"/>
          <w:szCs w:val="26"/>
        </w:rPr>
        <w:tab/>
      </w:r>
      <w:r w:rsidRPr="00685DFE">
        <w:rPr>
          <w:rFonts w:ascii="Calibri Light" w:eastAsia="Calibri" w:hAnsi="Calibri Light" w:cs="Calibri Light"/>
          <w:b/>
          <w:bCs/>
          <w:sz w:val="26"/>
          <w:szCs w:val="26"/>
          <w:lang w:eastAsia="en-US"/>
        </w:rPr>
        <w:t xml:space="preserve">Age: </w:t>
      </w:r>
      <w:r w:rsidRPr="00685DFE">
        <w:rPr>
          <w:rFonts w:ascii="Calibri Light" w:eastAsia="Calibri" w:hAnsi="Calibri Light" w:cs="Calibri Light"/>
          <w:b/>
          <w:bCs/>
          <w:sz w:val="26"/>
          <w:szCs w:val="26"/>
          <w:u w:val="single"/>
          <w:lang w:eastAsia="en-US"/>
        </w:rPr>
        <w:t>11 years.</w:t>
      </w:r>
    </w:p>
    <w:p w14:paraId="5F038544" w14:textId="77777777" w:rsidR="00066A3D" w:rsidRPr="00685DFE" w:rsidRDefault="00000000">
      <w:pPr>
        <w:spacing w:after="160" w:line="259" w:lineRule="auto"/>
        <w:ind w:firstLine="720"/>
        <w:rPr>
          <w:sz w:val="26"/>
          <w:szCs w:val="26"/>
        </w:rPr>
      </w:pPr>
      <w:r w:rsidRPr="00685DFE">
        <w:rPr>
          <w:rFonts w:ascii="Calibri Light" w:eastAsia="Calibri" w:hAnsi="Calibri Light" w:cs="Calibri Light"/>
          <w:b/>
          <w:bCs/>
          <w:sz w:val="26"/>
          <w:szCs w:val="26"/>
          <w:lang w:eastAsia="en-US"/>
        </w:rPr>
        <w:t xml:space="preserve">Class: </w:t>
      </w:r>
      <w:r w:rsidRPr="00685DFE">
        <w:rPr>
          <w:rFonts w:ascii="Calibri Light" w:eastAsia="Calibri" w:hAnsi="Calibri Light" w:cs="Calibri Light"/>
          <w:b/>
          <w:bCs/>
          <w:sz w:val="26"/>
          <w:szCs w:val="26"/>
          <w:u w:val="single"/>
          <w:lang w:eastAsia="en-US"/>
        </w:rPr>
        <w:t>JSS 2</w:t>
      </w:r>
      <w:r w:rsidRPr="00685DFE">
        <w:rPr>
          <w:sz w:val="26"/>
          <w:szCs w:val="26"/>
        </w:rPr>
        <w:tab/>
      </w:r>
      <w:r w:rsidRPr="00685DFE">
        <w:rPr>
          <w:sz w:val="26"/>
          <w:szCs w:val="26"/>
        </w:rPr>
        <w:tab/>
      </w:r>
      <w:r w:rsidRPr="00685DFE">
        <w:rPr>
          <w:sz w:val="26"/>
          <w:szCs w:val="26"/>
        </w:rPr>
        <w:tab/>
      </w:r>
      <w:r w:rsidRPr="00685DFE">
        <w:rPr>
          <w:sz w:val="26"/>
          <w:szCs w:val="26"/>
        </w:rPr>
        <w:tab/>
      </w:r>
      <w:r w:rsidRPr="00685DFE">
        <w:rPr>
          <w:rFonts w:ascii="Calibri Light" w:eastAsia="Calibri" w:hAnsi="Calibri Light" w:cs="Calibri Light"/>
          <w:b/>
          <w:bCs/>
          <w:sz w:val="26"/>
          <w:szCs w:val="26"/>
          <w:lang w:eastAsia="en-US"/>
        </w:rPr>
        <w:t xml:space="preserve">School: </w:t>
      </w:r>
      <w:r w:rsidRPr="00685DFE">
        <w:rPr>
          <w:rFonts w:ascii="Calibri Light" w:eastAsia="Calibri" w:hAnsi="Calibri Light" w:cs="Calibri Light"/>
          <w:b/>
          <w:bCs/>
          <w:sz w:val="26"/>
          <w:szCs w:val="26"/>
          <w:u w:val="single"/>
          <w:lang w:eastAsia="en-US"/>
        </w:rPr>
        <w:t>Erudite Crest College.</w:t>
      </w:r>
    </w:p>
    <w:p w14:paraId="251C6AC1" w14:textId="77777777" w:rsidR="00066A3D" w:rsidRPr="00685DFE" w:rsidRDefault="00066A3D">
      <w:pPr>
        <w:rPr>
          <w:sz w:val="26"/>
          <w:szCs w:val="26"/>
        </w:rPr>
      </w:pPr>
    </w:p>
    <w:p w14:paraId="4E383AEA" w14:textId="77777777" w:rsidR="00066A3D" w:rsidRPr="00685DFE" w:rsidRDefault="00066A3D">
      <w:pPr>
        <w:rPr>
          <w:sz w:val="26"/>
          <w:szCs w:val="26"/>
        </w:rPr>
      </w:pPr>
    </w:p>
    <w:sectPr w:rsidR="00066A3D" w:rsidRPr="0068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3D"/>
    <w:rsid w:val="00066A3D"/>
    <w:rsid w:val="002D2498"/>
    <w:rsid w:val="00685DFE"/>
    <w:rsid w:val="00A7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AC015"/>
  <w15:docId w15:val="{15AC8337-6065-4211-AC8A-FEBC547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pPr>
    <w:rPr>
      <w:rFonts w:ascii="Calibri Light" w:hAnsi="Calibri Light" w:cs="SimSu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CK6</dc:creator>
  <cp:lastModifiedBy>USER</cp:lastModifiedBy>
  <cp:revision>3</cp:revision>
  <dcterms:created xsi:type="dcterms:W3CDTF">2024-07-05T06:32:00Z</dcterms:created>
  <dcterms:modified xsi:type="dcterms:W3CDTF">2024-07-05T06:43:00Z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df4516d39d6e4dd1b14f1e85e49186df</vt:lpwstr>
  </property>
</Properties>
</file>