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rPr>
          <w:rFonts w:ascii="Times New Roman" w:cs="Times New Roman" w:hAnsi="Times New Roman" w:hint="default"/>
          <w:b/>
          <w:bCs/>
          <w:sz w:val="26"/>
          <w:szCs w:val="26"/>
        </w:rPr>
      </w:pPr>
      <w:bookmarkStart w:id="0" w:name="_GoBack"/>
      <w:bookmarkEnd w:id="0"/>
      <w:r>
        <w:rPr>
          <w:rFonts w:cs="Times New Roman" w:hAnsi="Times New Roman" w:hint="default"/>
          <w:b/>
          <w:bCs/>
          <w:sz w:val="26"/>
          <w:szCs w:val="26"/>
          <w:lang w:val="en-US"/>
        </w:rPr>
        <w:t>Name: SAMUEL PETER</w:t>
      </w:r>
    </w:p>
    <w:p>
      <w:pPr>
        <w:pStyle w:val="style0"/>
        <w:spacing w:lineRule="auto" w:line="240"/>
        <w:rPr>
          <w:rFonts w:ascii="Times New Roman" w:cs="Times New Roman" w:hAnsi="Times New Roman" w:hint="default"/>
          <w:b/>
          <w:bCs/>
          <w:sz w:val="26"/>
          <w:szCs w:val="26"/>
        </w:rPr>
      </w:pPr>
      <w:r>
        <w:rPr>
          <w:rFonts w:cs="Times New Roman" w:hAnsi="Times New Roman" w:hint="default"/>
          <w:b/>
          <w:bCs/>
          <w:sz w:val="26"/>
          <w:szCs w:val="26"/>
          <w:lang w:val="en-US"/>
        </w:rPr>
        <w:t>Class: JSS2</w:t>
      </w:r>
    </w:p>
    <w:p>
      <w:pPr>
        <w:pStyle w:val="style0"/>
        <w:spacing w:lineRule="auto" w:line="240"/>
        <w:rPr>
          <w:rFonts w:ascii="Times New Roman" w:cs="Times New Roman" w:hAnsi="Times New Roman" w:hint="default"/>
          <w:b/>
          <w:bCs/>
          <w:sz w:val="26"/>
          <w:szCs w:val="26"/>
        </w:rPr>
      </w:pPr>
      <w:r>
        <w:rPr>
          <w:rFonts w:cs="Times New Roman" w:hAnsi="Times New Roman" w:hint="default"/>
          <w:b/>
          <w:bCs/>
          <w:sz w:val="26"/>
          <w:szCs w:val="26"/>
          <w:lang w:val="en-US"/>
        </w:rPr>
        <w:t>School: CHRISTADEL PRIVATE SCHOOL</w:t>
      </w:r>
    </w:p>
    <w:p>
      <w:pPr>
        <w:pStyle w:val="style0"/>
        <w:spacing w:lineRule="auto" w:line="240"/>
        <w:rPr>
          <w:rFonts w:ascii="Times New Roman" w:cs="Times New Roman" w:hAnsi="Times New Roman" w:hint="default"/>
          <w:sz w:val="26"/>
          <w:szCs w:val="26"/>
        </w:rPr>
      </w:pPr>
      <w:r>
        <w:rPr>
          <w:rFonts w:cs="Times New Roman" w:hAnsi="Times New Roman" w:hint="default"/>
          <w:b/>
          <w:bCs/>
          <w:sz w:val="26"/>
          <w:szCs w:val="26"/>
          <w:lang w:val="en-US"/>
        </w:rPr>
        <w:t xml:space="preserve">Topic: </w:t>
      </w:r>
      <w:r>
        <w:rPr>
          <w:rFonts w:ascii="Times New Roman" w:cs="Times New Roman" w:hAnsi="Times New Roman" w:hint="default"/>
          <w:b/>
          <w:bCs/>
          <w:sz w:val="26"/>
          <w:szCs w:val="26"/>
        </w:rPr>
        <w:t>If given a chance to invent something new,I would invent an Atmospheric Water Harvester: A Revolution in Clean Water Access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The Atmospheric Water Harvester (AWH) is a revolutionary device with the potential to transform the way we access clean water. This innovative technology can extract water from the air, even in the driest environments, making it a game-changer for communities worldwide.</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To begin with, the Atmospheric Water Harvester uses advanced materials and condensation techniques to capture water vapor from the atmosphere and condense it into liquid water. This process employs a proprietary membrane that filters out impurities, resulting in clean drinking water that meets international standards.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One of the most significant advantages of this invention is its ability to provide water in regions where traditional sources are scarce or contaminated. This includes areas affected by drought, natural disasters, or conflict, where access to clean water is a daily struggle. Moreover, the AWH can be deployed in various settings, from urban centers to rural villages, and in emergency response situations.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In addition, the Atmospheric Water Harvester offers a sustainable solution for water conservation. By harnessing atmospheric water, we can reduce reliance on traditional sources such as rivers, lakes, and aquifers. This sustainable approach ensures that we are not depleting our natural water reserves and can help maintain ecological balance.</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Furthermore, AWH has the potential to address global water scarcity. According to the United Nations, over 2 billion people worldwide lack access to safe drinking water. The AWH can help bridge this gap by providing a reliable source of clean water for drinking, sanitation, and hygiene. This technology, therefore, holds promise for improving public health and enhancing the quality of life for millions of people.</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In conclusion, the Atmospheric Water Harvester is a pioneering device that can transform the global water landscape. Its ability to extract clean water from the air, even in harsh environments, makes it vital for communities worldwide. As we continue to innovate and improve this technology, we can create a future where clean water is accessible to all,</w:t>
      </w:r>
      <w:r>
        <w:rPr>
          <w:rFonts w:ascii="Times New Roman" w:cs="Times New Roman" w:hAnsi="Times New Roman" w:hint="default"/>
          <w:sz w:val="26"/>
          <w:szCs w:val="26"/>
          <w:lang w:val="en-US"/>
        </w:rPr>
        <w:t xml:space="preserve"> </w:t>
      </w:r>
      <w:r>
        <w:rPr>
          <w:rFonts w:ascii="Times New Roman" w:cs="Times New Roman" w:hAnsi="Times New Roman" w:hint="default"/>
          <w:sz w:val="26"/>
          <w:szCs w:val="26"/>
        </w:rPr>
        <w:t>regardless of geographical or economic constraints. The AWH is not only a testament to human ingenuity but also a beacon of hope for a more sustainable and equitable world.</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Thank you</w:t>
      </w: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p>
      <w:pPr>
        <w:pStyle w:val="style0"/>
        <w:rPr>
          <w:rFonts w:ascii="Times New Roman" w:cs="Times New Roman" w:hAnsi="Times New Roman" w:hint="default"/>
          <w:sz w:val="26"/>
          <w:szCs w:val="26"/>
        </w:rPr>
      </w:pPr>
    </w:p>
    <w:sectPr>
      <w:pgSz w:w="12240" w:h="15840" w:orient="portrait"/>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Embassy BT">
    <w:altName w:val="Embassy BT"/>
    <w:panose1 w:val="03030602040005090c03"/>
    <w:charset w:val="00"/>
    <w:family w:val="auto"/>
    <w:pitch w:val="default"/>
    <w:sig w:usb0="800000AF"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rPr>
    </w:rPrDefault>
    <w:pPrDefault>
      <w:pPr/>
    </w:pPrDefault>
  </w:docDefaults>
  <w:style w:type="paragraph" w:default="1" w:styleId="style0">
    <w:name w:val="Normal"/>
    <w:next w:val="style0"/>
    <w:qFormat/>
    <w:uiPriority w:val="0"/>
    <w:pPr>
      <w:spacing w:after="200" w:lineRule="auto" w:line="276"/>
    </w:pPr>
    <w:rPr>
      <w:rFonts w:ascii="Calibri" w:cs="Times New Roman" w:eastAsia="SimSun" w:hAnsi="Calibri"/>
      <w:sz w:val="22"/>
      <w:szCs w:val="22"/>
      <w:lang w:val="en-US" w:bidi="ar-SA" w:eastAsia="zh-CN"/>
    </w:rPr>
  </w:style>
  <w:style w:type="character" w:default="1" w:styleId="style65">
    <w:name w:val="Default Paragraph Font"/>
    <w:next w:val="style65"/>
    <w:uiPriority w:val="0"/>
    <w:rPr>
      <w:rFonts w:ascii="Calibri" w:cs="Times New Roman" w:eastAsia="SimSun" w:hAnsi="Calibri"/>
    </w:rPr>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Words>381</Words>
  <Characters>2111</Characters>
  <Application>WPS Office</Application>
  <Paragraphs>24</Paragraphs>
  <ScaleCrop>false</ScaleCrop>
  <LinksUpToDate>false</LinksUpToDate>
  <CharactersWithSpaces>2481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2024-07-01T16:08:00Z</dcterms:created>
  <dc:creator>V2217</dc:creator>
  <lastModifiedBy>vivo 2015</lastModifiedBy>
  <dcterms:modified xsi:type="dcterms:W3CDTF">2024-07-02T11:33:34Z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9ce2d2a4d4424ed9b77ee9c3fd0d6daf</vt:lpwstr>
  </property>
  <property fmtid="{D5CDD505-2E9C-101B-9397-08002B2CF9AE}" pid="3" name="KSOProductBuildVer">
    <vt:lpwstr>1033-11.2.0.11225</vt:lpwstr>
  </property>
</Properties>
</file>