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Times New Roman" w:cs="Times New Roman" w:hAnsi="Times New Roman" w:hint="default"/>
          <w:b/>
          <w:bCs/>
          <w:sz w:val="26"/>
          <w:szCs w:val="26"/>
        </w:rPr>
      </w:pPr>
      <w:r>
        <w:rPr>
          <w:rFonts w:cs="Times New Roman" w:hAnsi="Times New Roman" w:hint="default"/>
          <w:b/>
          <w:bCs/>
          <w:sz w:val="26"/>
          <w:szCs w:val="26"/>
          <w:lang w:val="en-US"/>
        </w:rPr>
        <w:t>Name: JEGEDE TENIOLA</w:t>
      </w:r>
    </w:p>
    <w:p>
      <w:pPr>
        <w:pStyle w:val="style0"/>
        <w:rPr>
          <w:rFonts w:ascii="Times New Roman" w:cs="Times New Roman" w:hAnsi="Times New Roman" w:hint="default"/>
          <w:b/>
          <w:bCs/>
          <w:sz w:val="26"/>
          <w:szCs w:val="26"/>
        </w:rPr>
      </w:pPr>
      <w:r>
        <w:rPr>
          <w:rFonts w:cs="Times New Roman" w:hAnsi="Times New Roman" w:hint="default"/>
          <w:b/>
          <w:bCs/>
          <w:sz w:val="26"/>
          <w:szCs w:val="26"/>
          <w:lang w:val="en-US"/>
        </w:rPr>
        <w:t>Class: JSS3</w:t>
      </w:r>
    </w:p>
    <w:p>
      <w:pPr>
        <w:pStyle w:val="style0"/>
        <w:rPr>
          <w:rFonts w:ascii="Times New Roman" w:cs="Times New Roman" w:hAnsi="Times New Roman" w:hint="default"/>
          <w:b/>
          <w:bCs/>
          <w:sz w:val="26"/>
          <w:szCs w:val="26"/>
        </w:rPr>
      </w:pPr>
      <w:r>
        <w:rPr>
          <w:rFonts w:cs="Times New Roman" w:hAnsi="Times New Roman" w:hint="default"/>
          <w:b/>
          <w:bCs/>
          <w:sz w:val="26"/>
          <w:szCs w:val="26"/>
          <w:lang w:val="en-US"/>
        </w:rPr>
        <w:t>School: CHRISTADEL PRIVATE SCHOOL</w:t>
      </w:r>
    </w:p>
    <w:p>
      <w:pPr>
        <w:pStyle w:val="style0"/>
        <w:rPr>
          <w:rFonts w:ascii="Times New Roman" w:cs="Times New Roman" w:hAnsi="Times New Roman" w:hint="default"/>
          <w:sz w:val="26"/>
          <w:szCs w:val="26"/>
        </w:rPr>
      </w:pPr>
      <w:r>
        <w:rPr>
          <w:rFonts w:cs="Times New Roman" w:hAnsi="Times New Roman" w:hint="default"/>
          <w:b/>
          <w:bCs/>
          <w:sz w:val="26"/>
          <w:szCs w:val="26"/>
          <w:lang w:val="en-US"/>
        </w:rPr>
        <w:t xml:space="preserve">TOPIC: </w:t>
      </w:r>
      <w:r>
        <w:rPr>
          <w:rFonts w:ascii="Times New Roman" w:cs="Times New Roman" w:hAnsi="Times New Roman" w:hint="default"/>
          <w:b/>
          <w:bCs/>
          <w:sz w:val="26"/>
          <w:szCs w:val="26"/>
        </w:rPr>
        <w:t>If I could invent something new, I would invent a solar-powered non-electrical cooking gas.</w:t>
      </w:r>
      <w:bookmarkStart w:id="0" w:name="_GoBack"/>
      <w:bookmarkEnd w:id="0"/>
    </w:p>
    <w:p>
      <w:pPr>
        <w:pStyle w:val="style0"/>
        <w:rPr>
          <w:rFonts w:ascii="Times New Roman" w:cs="Times New Roman" w:hAnsi="Times New Roman" w:hint="default"/>
          <w:sz w:val="26"/>
          <w:szCs w:val="26"/>
        </w:rPr>
      </w:pPr>
      <w:r>
        <w:rPr>
          <w:rFonts w:ascii="Times New Roman" w:cs="Times New Roman" w:hAnsi="Times New Roman" w:hint="default"/>
          <w:sz w:val="26"/>
          <w:szCs w:val="26"/>
        </w:rPr>
        <w:t>As the world struggles with the challenges of energy sustainability and environmental conservation, coupled with the high cost of cooking, many have resorted to using traditional methods of cooking like firewood and coal stoves. However, with a creative invention of a solar-powered non-electrical cooking gas, solar energy can be harnessed and used in the kitchen.</w:t>
      </w:r>
    </w:p>
    <w:p>
      <w:pPr>
        <w:pStyle w:val="style0"/>
        <w:rPr>
          <w:rFonts w:ascii="Times New Roman" w:cs="Times New Roman" w:hAnsi="Times New Roman" w:hint="default"/>
          <w:sz w:val="26"/>
          <w:szCs w:val="26"/>
        </w:rPr>
      </w:pPr>
      <w:r>
        <w:rPr>
          <w:rFonts w:ascii="Times New Roman" w:cs="Times New Roman" w:hAnsi="Times New Roman" w:hint="default"/>
          <w:sz w:val="26"/>
          <w:szCs w:val="26"/>
        </w:rPr>
        <w:t>The idea of generating cooking gas using solar energy revolves around the process of transforming organic matter into biogas through anaerobic digestion, facilitated by solar power. The primary components of this system include a solar concentrator, a biogas digester, and a storage unit. First, biogas is collected, purified, and stored in gas cylinders or storage tanks. This gas can then be used directly for cooking, thereby offering a clean and efficient source of energy.</w:t>
      </w:r>
    </w:p>
    <w:p>
      <w:pPr>
        <w:pStyle w:val="style0"/>
        <w:rPr>
          <w:rFonts w:ascii="Times New Roman" w:cs="Times New Roman" w:hAnsi="Times New Roman" w:hint="default"/>
          <w:b/>
          <w:bCs/>
          <w:sz w:val="26"/>
          <w:szCs w:val="26"/>
        </w:rPr>
      </w:pPr>
      <w:r>
        <w:rPr>
          <w:rFonts w:ascii="Times New Roman" w:cs="Times New Roman" w:hAnsi="Times New Roman" w:hint="default"/>
          <w:b/>
          <w:bCs/>
          <w:sz w:val="26"/>
          <w:szCs w:val="26"/>
        </w:rPr>
        <w:t>Some of the benefits of this invention are as follows:</w:t>
      </w:r>
    </w:p>
    <w:p>
      <w:pPr>
        <w:pStyle w:val="style0"/>
        <w:rPr>
          <w:rFonts w:ascii="Times New Roman" w:cs="Times New Roman" w:hAnsi="Times New Roman" w:hint="default"/>
          <w:sz w:val="26"/>
          <w:szCs w:val="26"/>
        </w:rPr>
      </w:pPr>
      <w:r>
        <w:rPr>
          <w:rFonts w:ascii="Times New Roman" w:cs="Times New Roman" w:hAnsi="Times New Roman" w:hint="default"/>
          <w:sz w:val="26"/>
          <w:szCs w:val="26"/>
        </w:rPr>
        <w:t xml:space="preserve">1. </w:t>
      </w:r>
      <w:r>
        <w:rPr>
          <w:rFonts w:ascii="Times New Roman" w:cs="Times New Roman" w:hAnsi="Times New Roman" w:hint="default"/>
          <w:b/>
          <w:bCs/>
          <w:sz w:val="26"/>
          <w:szCs w:val="26"/>
        </w:rPr>
        <w:t>It is cost-effective:</w:t>
      </w:r>
      <w:r>
        <w:rPr>
          <w:rFonts w:ascii="Times New Roman" w:cs="Times New Roman" w:hAnsi="Times New Roman" w:hint="default"/>
          <w:sz w:val="26"/>
          <w:szCs w:val="26"/>
        </w:rPr>
        <w:t xml:space="preserve"> Since this invention's power surge is obtained from the sun, individuals do not need to conventionally fill the cooker with gas, thereby saving a lot of money for better days.</w:t>
      </w:r>
    </w:p>
    <w:p>
      <w:pPr>
        <w:pStyle w:val="style0"/>
        <w:rPr>
          <w:rFonts w:ascii="Times New Roman" w:cs="Times New Roman" w:hAnsi="Times New Roman" w:hint="default"/>
          <w:sz w:val="26"/>
          <w:szCs w:val="26"/>
        </w:rPr>
      </w:pPr>
      <w:r>
        <w:rPr>
          <w:rFonts w:ascii="Times New Roman" w:cs="Times New Roman" w:hAnsi="Times New Roman" w:hint="default"/>
          <w:sz w:val="26"/>
          <w:szCs w:val="26"/>
        </w:rPr>
        <w:t xml:space="preserve">2. </w:t>
      </w:r>
      <w:r>
        <w:rPr>
          <w:rFonts w:ascii="Times New Roman" w:cs="Times New Roman" w:hAnsi="Times New Roman" w:hint="default"/>
          <w:b/>
          <w:bCs/>
          <w:sz w:val="26"/>
          <w:szCs w:val="26"/>
        </w:rPr>
        <w:t>It enhances energy independence:</w:t>
      </w:r>
      <w:r>
        <w:rPr>
          <w:rFonts w:ascii="Times New Roman" w:cs="Times New Roman" w:hAnsi="Times New Roman" w:hint="default"/>
          <w:sz w:val="26"/>
          <w:szCs w:val="26"/>
        </w:rPr>
        <w:t xml:space="preserve"> Communities adopting this technology can achieve greater energy independence, reducing their reliance on external energy supplies and enhancing energy security.</w:t>
      </w:r>
    </w:p>
    <w:p>
      <w:pPr>
        <w:pStyle w:val="style0"/>
        <w:rPr>
          <w:rFonts w:ascii="Times New Roman" w:cs="Times New Roman" w:hAnsi="Times New Roman" w:hint="default"/>
          <w:sz w:val="26"/>
          <w:szCs w:val="26"/>
        </w:rPr>
      </w:pPr>
      <w:r>
        <w:rPr>
          <w:rFonts w:ascii="Times New Roman" w:cs="Times New Roman" w:hAnsi="Times New Roman" w:hint="default"/>
          <w:sz w:val="26"/>
          <w:szCs w:val="26"/>
        </w:rPr>
        <w:t xml:space="preserve">3. </w:t>
      </w:r>
      <w:r>
        <w:rPr>
          <w:rFonts w:ascii="Times New Roman" w:cs="Times New Roman" w:hAnsi="Times New Roman" w:hint="default"/>
          <w:b/>
          <w:bCs/>
          <w:sz w:val="26"/>
          <w:szCs w:val="26"/>
        </w:rPr>
        <w:t>Health benefits:</w:t>
      </w:r>
      <w:r>
        <w:rPr>
          <w:rFonts w:ascii="Times New Roman" w:cs="Times New Roman" w:hAnsi="Times New Roman" w:hint="default"/>
          <w:sz w:val="26"/>
          <w:szCs w:val="26"/>
        </w:rPr>
        <w:t xml:space="preserve"> Traditional cooking methods, such as burning wood or coal, produce harmful smoke and pollutants. Solar-powered cooking gas provides a cleaner alternative, improving indoor air quality and reducing health risks.</w:t>
      </w:r>
    </w:p>
    <w:p>
      <w:pPr>
        <w:pStyle w:val="style0"/>
        <w:rPr>
          <w:rFonts w:ascii="Times New Roman" w:cs="Times New Roman" w:hAnsi="Times New Roman" w:hint="default"/>
          <w:sz w:val="26"/>
          <w:szCs w:val="26"/>
        </w:rPr>
      </w:pPr>
      <w:r>
        <w:rPr>
          <w:rFonts w:ascii="Times New Roman" w:cs="Times New Roman" w:hAnsi="Times New Roman" w:hint="default"/>
          <w:sz w:val="26"/>
          <w:szCs w:val="26"/>
        </w:rPr>
        <w:t xml:space="preserve">4. </w:t>
      </w:r>
      <w:r>
        <w:rPr>
          <w:rFonts w:ascii="Times New Roman" w:cs="Times New Roman" w:hAnsi="Times New Roman" w:hint="default"/>
          <w:b/>
          <w:bCs/>
          <w:sz w:val="26"/>
          <w:szCs w:val="26"/>
        </w:rPr>
        <w:t>It is less risky:</w:t>
      </w:r>
      <w:r>
        <w:rPr>
          <w:rFonts w:ascii="Times New Roman" w:cs="Times New Roman" w:hAnsi="Times New Roman" w:hint="default"/>
          <w:sz w:val="26"/>
          <w:szCs w:val="26"/>
        </w:rPr>
        <w:t xml:space="preserve"> Conventional gas cookers come with the risk of explosion. However, with a solar-powered non-electrical cooking gas, there is an assurance of a less risky cooking item.</w:t>
      </w:r>
    </w:p>
    <w:p>
      <w:pPr>
        <w:pStyle w:val="style0"/>
        <w:rPr/>
      </w:pPr>
      <w:r>
        <w:rPr>
          <w:rFonts w:ascii="Times New Roman" w:cs="Times New Roman" w:hAnsi="Times New Roman" w:hint="default"/>
          <w:sz w:val="26"/>
          <w:szCs w:val="26"/>
        </w:rPr>
        <w:t>In conclusion, solar-powered non-electrical cooking gas represents a significant leap towards sustainable energy solutions. By harnessing the sun's power to generate clean cooking gas from organic waste, this technology addresses multiple environmental, economic, and health challenges. While there are hurdles to overcome, the potential benefits make it a promising option for a sustainable future. Embracing and investing in such innovation is essential for transitioning to a greener, more resilient world, thereby ensuring energy security and environmental preservation for future generations.</w:t>
      </w:r>
    </w:p>
    <w:sectPr>
      <w:pgSz w:w="11906" w:h="16838" w:orient="portrait"/>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SimSun"/>
    <w:panose1 w:val="02010600030001010101"/>
    <w:charset w:val="86"/>
    <w:family w:val="auto"/>
    <w:pitch w:val="variable"/>
    <w:sig w:usb0="00000003" w:usb1="080E0000" w:usb2="00000010" w:usb3="00000000" w:csb0="00040001" w:csb1="00000000"/>
  </w:font>
  <w:font w:name="SimSun">
    <w:altName w:val="SimSun"/>
    <w:panose1 w:val="02010600030001010101"/>
    <w:charset w:val="86"/>
    <w:family w:val="auto"/>
    <w:pitch w:val="default"/>
    <w:sig w:usb0="00000003" w:usb1="288F0000" w:usb2="00000006" w:usb3="00000000" w:csb0="00040001" w:csb1="00000000"/>
  </w:font>
  <w:font w:name="Arial">
    <w:altName w:val="Arial"/>
    <w:panose1 w:val="020b0604020002020204"/>
    <w:charset w:val="00"/>
    <w:family w:val="swiss"/>
    <w:pitch w:val="default"/>
    <w:sig w:usb0="E0002EFF" w:usb1="C000785B" w:usb2="00000009" w:usb3="00000000" w:csb0="400001FF" w:csb1="FFFF0000"/>
  </w:font>
  <w:font w:name="黑体">
    <w:altName w:val="SimSun"/>
    <w:panose1 w:val="02010600030001010101"/>
    <w:charset w:val="86"/>
    <w:family w:val="auto"/>
    <w:pitch w:val="default"/>
    <w:sig w:usb0="00000001" w:usb1="080E0000" w:usb2="00000010" w:usb3="00000000" w:csb0="00040000" w:csb1="00000000"/>
  </w:font>
  <w:font w:name="Courier New">
    <w:altName w:val="Courier New"/>
    <w:panose1 w:val="02070309020002020404"/>
    <w:charset w:val="00"/>
    <w:family w:val="modern"/>
    <w:pitch w:val="default"/>
    <w:sig w:usb0="E0002EFF" w:usb1="C0007843" w:usb2="00000009" w:usb3="00000000" w:csb0="400001FF" w:csb1="FFFF0000"/>
  </w:font>
  <w:font w:name="Wingdings">
    <w:altName w:val="Wingdings"/>
    <w:panose1 w:val="05000000000000000000"/>
    <w:charset w:val="02"/>
    <w:family w:val="auto"/>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1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spacing w:after="200" w:lineRule="auto" w:line="276"/>
    </w:pPr>
    <w:rPr>
      <w:rFonts w:ascii="Calibri" w:cs="Times New Roman" w:eastAsia="SimSun" w:hAnsi="Calibri"/>
      <w:sz w:val="22"/>
      <w:szCs w:val="22"/>
      <w:lang w:val="en-US" w:bidi="ar-SA" w:eastAsia="zh-CN"/>
    </w:rPr>
  </w:style>
  <w:style w:type="character" w:default="1" w:styleId="style65">
    <w:name w:val="Default Paragraph Font"/>
    <w:next w:val="style65"/>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365</Words>
  <Pages>1</Pages>
  <Characters>2116</Characters>
  <Application>WPS Office</Application>
  <DocSecurity>0</DocSecurity>
  <Paragraphs>12</Paragraphs>
  <ScaleCrop>false</ScaleCrop>
  <LinksUpToDate>false</LinksUpToDate>
  <CharactersWithSpaces>2469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2024-07-01T16:44:00Z</dcterms:created>
  <dc:creator>mrs adeseyan</dc:creator>
  <lastModifiedBy>vivo 2015</lastModifiedBy>
  <dcterms:modified xsi:type="dcterms:W3CDTF">2024-07-02T11:29:24Z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4f94a012a6ef4c2ea657913983319578</vt:lpwstr>
  </property>
</Properties>
</file>