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7A39">
      <w:pPr>
        <w:jc w:val="center"/>
        <w:rPr>
          <w:rFonts w:hint="default" w:ascii="Times New Roman" w:hAnsi="Times New Roman" w:cs="Times New Roman"/>
          <w:b/>
          <w:bCs/>
        </w:rPr>
      </w:pPr>
      <w:r>
        <w:rPr>
          <w:rFonts w:hint="default" w:ascii="Times New Roman" w:hAnsi="Times New Roman" w:cs="Times New Roman"/>
          <w:b/>
          <w:bCs/>
        </w:rPr>
        <w:t>AUDREY IFOLOCHUKWU ORAIH</w:t>
      </w:r>
    </w:p>
    <w:p w14:paraId="2F12C9F9">
      <w:pPr>
        <w:jc w:val="center"/>
        <w:rPr>
          <w:rFonts w:hint="default" w:ascii="Times New Roman" w:hAnsi="Times New Roman" w:cs="Times New Roman"/>
          <w:b/>
          <w:bCs/>
        </w:rPr>
      </w:pPr>
      <w:r>
        <w:rPr>
          <w:rFonts w:hint="default" w:ascii="Times New Roman" w:hAnsi="Times New Roman" w:cs="Times New Roman"/>
          <w:b/>
          <w:bCs/>
        </w:rPr>
        <w:t>FAITH ACEDEMY OGBA</w:t>
      </w:r>
    </w:p>
    <w:p w14:paraId="195555EB">
      <w:pPr>
        <w:jc w:val="center"/>
        <w:rPr>
          <w:rFonts w:hint="default" w:ascii="Times New Roman" w:hAnsi="Times New Roman" w:cs="Times New Roman"/>
          <w:b/>
          <w:bCs/>
        </w:rPr>
      </w:pPr>
      <w:r>
        <w:rPr>
          <w:rFonts w:hint="default" w:ascii="Times New Roman" w:hAnsi="Times New Roman" w:cs="Times New Roman"/>
          <w:b/>
          <w:bCs/>
        </w:rPr>
        <w:t>JSS 2D</w:t>
      </w:r>
    </w:p>
    <w:p w14:paraId="641B1035">
      <w:pPr>
        <w:jc w:val="center"/>
        <w:rPr>
          <w:rFonts w:hint="default" w:ascii="Times New Roman" w:hAnsi="Times New Roman" w:cs="Times New Roman"/>
          <w:b w:val="0"/>
          <w:bCs w:val="0"/>
        </w:rPr>
      </w:pPr>
      <w:bookmarkStart w:id="0" w:name="_GoBack"/>
      <w:bookmarkEnd w:id="0"/>
    </w:p>
    <w:p w14:paraId="5A2FFF68">
      <w:pPr>
        <w:jc w:val="center"/>
        <w:rPr>
          <w:rFonts w:hint="default" w:ascii="Times New Roman" w:hAnsi="Times New Roman" w:cs="Times New Roman"/>
          <w:b/>
          <w:bCs/>
          <w:sz w:val="24"/>
          <w:szCs w:val="24"/>
          <w:lang w:val="en-US"/>
        </w:rPr>
      </w:pPr>
      <w:r>
        <w:rPr>
          <w:rFonts w:hint="default" w:ascii="Arial" w:hAnsi="Arial" w:cs="Arial"/>
          <w:b/>
          <w:bCs/>
          <w:lang w:val="en-US"/>
        </w:rPr>
        <w:t>T</w:t>
      </w:r>
      <w:r>
        <w:rPr>
          <w:rFonts w:hint="default" w:ascii="Times New Roman" w:hAnsi="Times New Roman" w:cs="Times New Roman"/>
          <w:b/>
          <w:bCs/>
          <w:sz w:val="24"/>
          <w:szCs w:val="24"/>
          <w:lang w:val="en-US"/>
        </w:rPr>
        <w:t xml:space="preserve">OPIC : IF I COULD INVENT SOMETHING </w:t>
      </w:r>
    </w:p>
    <w:p w14:paraId="134DC579">
      <w:pPr>
        <w:jc w:val="both"/>
        <w:rPr>
          <w:rFonts w:hint="default" w:ascii="Times New Roman" w:hAnsi="Times New Roman" w:cs="Times New Roman"/>
          <w:sz w:val="24"/>
          <w:szCs w:val="24"/>
          <w:lang w:val="en-US"/>
        </w:rPr>
      </w:pPr>
    </w:p>
    <w:p w14:paraId="7D49B8C3">
      <w:pPr>
        <w:jc w:val="both"/>
        <w:rPr>
          <w:rFonts w:hint="default" w:ascii="Times New Roman" w:hAnsi="Times New Roman" w:cs="Times New Roman"/>
          <w:sz w:val="24"/>
          <w:szCs w:val="24"/>
        </w:rPr>
      </w:pPr>
      <w:r>
        <w:rPr>
          <w:rFonts w:hint="default" w:ascii="Times New Roman" w:hAnsi="Times New Roman" w:cs="Times New Roman"/>
          <w:sz w:val="24"/>
          <w:szCs w:val="24"/>
        </w:rPr>
        <w:t>The Device That Generates Clean Water and Food.</w:t>
      </w:r>
    </w:p>
    <w:p w14:paraId="1042062E">
      <w:pPr>
        <w:jc w:val="both"/>
        <w:rPr>
          <w:rFonts w:hint="default" w:ascii="Times New Roman" w:hAnsi="Times New Roman" w:cs="Times New Roman"/>
          <w:sz w:val="24"/>
          <w:szCs w:val="24"/>
        </w:rPr>
      </w:pPr>
    </w:p>
    <w:p w14:paraId="4FF3D792">
      <w:pPr>
        <w:jc w:val="both"/>
        <w:rPr>
          <w:rFonts w:hint="default" w:ascii="Times New Roman" w:hAnsi="Times New Roman" w:cs="Times New Roman"/>
          <w:sz w:val="24"/>
          <w:szCs w:val="24"/>
        </w:rPr>
      </w:pPr>
      <w:r>
        <w:rPr>
          <w:rFonts w:hint="default" w:ascii="Times New Roman" w:hAnsi="Times New Roman" w:cs="Times New Roman"/>
          <w:sz w:val="24"/>
          <w:szCs w:val="24"/>
        </w:rPr>
        <w:t>If I could create something new, I would invent a device that produces nutritious food and clean drinking water, addressing global hunger and thirst. This innovative technology would have a profound impact on communities worldwide, providing a sustainable solution for accessing essential resources.</w:t>
      </w:r>
    </w:p>
    <w:p w14:paraId="58A1D31B">
      <w:pPr>
        <w:jc w:val="both"/>
        <w:rPr>
          <w:rFonts w:hint="default" w:ascii="Times New Roman" w:hAnsi="Times New Roman" w:cs="Times New Roman"/>
          <w:sz w:val="24"/>
          <w:szCs w:val="24"/>
        </w:rPr>
      </w:pPr>
    </w:p>
    <w:p w14:paraId="532C8F32">
      <w:pPr>
        <w:jc w:val="both"/>
        <w:rPr>
          <w:rFonts w:hint="default" w:ascii="Times New Roman" w:hAnsi="Times New Roman" w:cs="Times New Roman"/>
          <w:sz w:val="24"/>
          <w:szCs w:val="24"/>
        </w:rPr>
      </w:pPr>
      <w:r>
        <w:rPr>
          <w:rFonts w:hint="default" w:ascii="Times New Roman" w:hAnsi="Times New Roman" w:cs="Times New Roman"/>
          <w:sz w:val="24"/>
          <w:szCs w:val="24"/>
        </w:rPr>
        <w:t>The device, named "Hydra Farm," would utilize advanced hydroponics and water purification systems to generate clean water and food. This sleek, modular unit could be easily transported and set up in various locations, making it an ideal solution for areas with limited access to these vital resources.</w:t>
      </w:r>
    </w:p>
    <w:p w14:paraId="6F7E4994">
      <w:pPr>
        <w:jc w:val="both"/>
        <w:rPr>
          <w:rFonts w:hint="default" w:ascii="Times New Roman" w:hAnsi="Times New Roman" w:cs="Times New Roman"/>
          <w:sz w:val="24"/>
          <w:szCs w:val="24"/>
        </w:rPr>
      </w:pPr>
    </w:p>
    <w:p w14:paraId="5AD9997E">
      <w:pPr>
        <w:jc w:val="both"/>
        <w:rPr>
          <w:rFonts w:hint="default" w:ascii="Times New Roman" w:hAnsi="Times New Roman" w:cs="Times New Roman"/>
          <w:sz w:val="24"/>
          <w:szCs w:val="24"/>
        </w:rPr>
      </w:pPr>
      <w:r>
        <w:rPr>
          <w:rFonts w:hint="default" w:ascii="Times New Roman" w:hAnsi="Times New Roman" w:cs="Times New Roman"/>
          <w:sz w:val="24"/>
          <w:szCs w:val="24"/>
        </w:rPr>
        <w:t>Hydra Farm’s water purification component would employ cutting-edge membrane technology, removing contaminants and pollutants to produce fresh, potable water. Simultaneously, the hydroponic system would cultivate a wide range of nutrient-rich crops, including leafy greens, fruits, and vegetables. This closed-loop system would recycle water and nutrients, minimizing waste and maximizing efficiency.</w:t>
      </w:r>
    </w:p>
    <w:p w14:paraId="68E251CF">
      <w:pPr>
        <w:jc w:val="both"/>
        <w:rPr>
          <w:rFonts w:hint="default" w:ascii="Times New Roman" w:hAnsi="Times New Roman" w:cs="Times New Roman"/>
          <w:sz w:val="24"/>
          <w:szCs w:val="24"/>
        </w:rPr>
      </w:pPr>
    </w:p>
    <w:p w14:paraId="4D6966A3">
      <w:pPr>
        <w:jc w:val="both"/>
        <w:rPr>
          <w:rFonts w:hint="default" w:ascii="Times New Roman" w:hAnsi="Times New Roman" w:cs="Times New Roman"/>
          <w:sz w:val="24"/>
          <w:szCs w:val="24"/>
        </w:rPr>
      </w:pPr>
      <w:r>
        <w:rPr>
          <w:rFonts w:hint="default" w:ascii="Times New Roman" w:hAnsi="Times New Roman" w:cs="Times New Roman"/>
          <w:sz w:val="24"/>
          <w:szCs w:val="24"/>
        </w:rPr>
        <w:t>The benefits of Hydra Farm are multifaceted. In water-scarce regions, it would provide a reliable source of clean drinking water, reducing the risk of waterborne illnesses. In areas with limited access to nutritious food, Hydra Farm would offer a consistent supply of fresh produce, improving overall health and well-being. During natural disasters, this device could serve as a critical resource for relief efforts, providing sustenance and hydration to those in need.</w:t>
      </w:r>
    </w:p>
    <w:p w14:paraId="5F935F64">
      <w:pPr>
        <w:jc w:val="both"/>
        <w:rPr>
          <w:rFonts w:hint="default" w:ascii="Times New Roman" w:hAnsi="Times New Roman" w:cs="Times New Roman"/>
          <w:sz w:val="24"/>
          <w:szCs w:val="24"/>
        </w:rPr>
      </w:pPr>
    </w:p>
    <w:p w14:paraId="33BF79E9">
      <w:pPr>
        <w:jc w:val="both"/>
        <w:rPr>
          <w:rFonts w:hint="default" w:ascii="Times New Roman" w:hAnsi="Times New Roman" w:cs="Times New Roman"/>
          <w:sz w:val="24"/>
          <w:szCs w:val="24"/>
        </w:rPr>
      </w:pPr>
      <w:r>
        <w:rPr>
          <w:rFonts w:hint="default" w:ascii="Times New Roman" w:hAnsi="Times New Roman" w:cs="Times New Roman"/>
          <w:sz w:val="24"/>
          <w:szCs w:val="24"/>
        </w:rPr>
        <w:t>To ensure widespread adoption, Hydra Farm would be designed with scalability and maintenance in mind. Made from durable, corrosion-resistant materials, it could operate in various environmental conditions. User-friendly interfaces and automated monitoring systems would simplify maintenance and troubleshooting.</w:t>
      </w:r>
    </w:p>
    <w:p w14:paraId="53B4BFC7">
      <w:pPr>
        <w:jc w:val="both"/>
        <w:rPr>
          <w:rFonts w:hint="default" w:ascii="Times New Roman" w:hAnsi="Times New Roman" w:cs="Times New Roman"/>
          <w:sz w:val="24"/>
          <w:szCs w:val="24"/>
        </w:rPr>
      </w:pPr>
    </w:p>
    <w:p w14:paraId="582E10DB">
      <w:pPr>
        <w:jc w:val="both"/>
        <w:rPr>
          <w:rFonts w:hint="default" w:ascii="Times New Roman" w:hAnsi="Times New Roman" w:cs="Times New Roman"/>
          <w:sz w:val="24"/>
          <w:szCs w:val="24"/>
        </w:rPr>
      </w:pPr>
      <w:r>
        <w:rPr>
          <w:rFonts w:hint="default" w:ascii="Times New Roman" w:hAnsi="Times New Roman" w:cs="Times New Roman"/>
          <w:sz w:val="24"/>
          <w:szCs w:val="24"/>
        </w:rPr>
        <w:t>In conclusion, Hydra Farm, the device that generates clean water and food, has the potential to revolutionize global access to these fundamental resources. By addressing hunger and thirst, we can empower communities, improve health, and foster a more sustainable future. I am proud to propose this innovative solution, and I believe it has the potential to make a meaningful impact on our world.</w:t>
      </w:r>
    </w:p>
    <w:p w14:paraId="4C18B316">
      <w:pPr>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0D"/>
    <w:rsid w:val="003C5F33"/>
    <w:rsid w:val="00891459"/>
    <w:rsid w:val="009076C4"/>
    <w:rsid w:val="00AA6824"/>
    <w:rsid w:val="00AC5C28"/>
    <w:rsid w:val="00BC298A"/>
    <w:rsid w:val="00CB0041"/>
    <w:rsid w:val="00D5392D"/>
    <w:rsid w:val="00EA6E8C"/>
    <w:rsid w:val="00FE630D"/>
    <w:rsid w:val="30FF0771"/>
    <w:rsid w:val="3D2C60A4"/>
    <w:rsid w:val="5A226639"/>
    <w:rsid w:val="67DF03EB"/>
    <w:rsid w:val="7EFC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ptos" w:hAnsi="Aptos" w:cs="Aptos" w:eastAsiaTheme="minorHAnsi"/>
      <w:kern w:val="0"/>
      <w:sz w:val="24"/>
      <w:szCs w:val="24"/>
      <w:lang w:val="en-US" w:eastAsia="en-US" w:bidi="ar-SA"/>
      <w14:ligatures w14:val="none"/>
    </w:rPr>
  </w:style>
  <w:style w:type="paragraph" w:styleId="2">
    <w:name w:val="heading 1"/>
    <w:basedOn w:val="1"/>
    <w:next w:val="1"/>
    <w:link w:val="15"/>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kern w:val="2"/>
      <w:sz w:val="40"/>
      <w:szCs w:val="40"/>
      <w14:ligatures w14:val="standardContextual"/>
    </w:rPr>
  </w:style>
  <w:style w:type="paragraph" w:styleId="3">
    <w:name w:val="heading 2"/>
    <w:basedOn w:val="1"/>
    <w:next w:val="1"/>
    <w:link w:val="16"/>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kern w:val="2"/>
      <w:sz w:val="32"/>
      <w:szCs w:val="32"/>
      <w14:ligatures w14:val="standardContextual"/>
    </w:rPr>
  </w:style>
  <w:style w:type="paragraph" w:styleId="4">
    <w:name w:val="heading 3"/>
    <w:basedOn w:val="1"/>
    <w:next w:val="1"/>
    <w:link w:val="17"/>
    <w:semiHidden/>
    <w:unhideWhenUsed/>
    <w:qFormat/>
    <w:uiPriority w:val="9"/>
    <w:pPr>
      <w:keepNext/>
      <w:keepLines/>
      <w:spacing w:before="160" w:after="80" w:line="259" w:lineRule="auto"/>
      <w:outlineLvl w:val="2"/>
    </w:pPr>
    <w:rPr>
      <w:rFonts w:asciiTheme="minorHAnsi" w:hAnsiTheme="minorHAnsi" w:eastAsiaTheme="majorEastAsia" w:cstheme="majorBidi"/>
      <w:color w:val="104862" w:themeColor="accent1" w:themeShade="BF"/>
      <w:kern w:val="2"/>
      <w:sz w:val="28"/>
      <w:szCs w:val="28"/>
      <w14:ligatures w14:val="standardContextual"/>
    </w:rPr>
  </w:style>
  <w:style w:type="paragraph" w:styleId="5">
    <w:name w:val="heading 4"/>
    <w:basedOn w:val="1"/>
    <w:next w:val="1"/>
    <w:link w:val="18"/>
    <w:semiHidden/>
    <w:unhideWhenUsed/>
    <w:qFormat/>
    <w:uiPriority w:val="9"/>
    <w:pPr>
      <w:keepNext/>
      <w:keepLines/>
      <w:spacing w:before="80" w:after="40" w:line="259" w:lineRule="auto"/>
      <w:outlineLvl w:val="3"/>
    </w:pPr>
    <w:rPr>
      <w:rFonts w:asciiTheme="minorHAnsi" w:hAnsiTheme="minorHAnsi" w:eastAsiaTheme="majorEastAsia" w:cstheme="majorBidi"/>
      <w:i/>
      <w:iCs/>
      <w:color w:val="104862" w:themeColor="accent1" w:themeShade="BF"/>
      <w:kern w:val="2"/>
      <w:sz w:val="22"/>
      <w:szCs w:val="22"/>
      <w14:ligatures w14:val="standardContextual"/>
    </w:rPr>
  </w:style>
  <w:style w:type="paragraph" w:styleId="6">
    <w:name w:val="heading 5"/>
    <w:basedOn w:val="1"/>
    <w:next w:val="1"/>
    <w:link w:val="19"/>
    <w:semiHidden/>
    <w:unhideWhenUsed/>
    <w:qFormat/>
    <w:uiPriority w:val="9"/>
    <w:pPr>
      <w:keepNext/>
      <w:keepLines/>
      <w:spacing w:before="80" w:after="40" w:line="259" w:lineRule="auto"/>
      <w:outlineLvl w:val="4"/>
    </w:pPr>
    <w:rPr>
      <w:rFonts w:asciiTheme="minorHAnsi" w:hAnsiTheme="minorHAnsi" w:eastAsiaTheme="majorEastAsia" w:cstheme="majorBidi"/>
      <w:color w:val="104862" w:themeColor="accent1" w:themeShade="BF"/>
      <w:kern w:val="2"/>
      <w:sz w:val="22"/>
      <w:szCs w:val="22"/>
      <w14:ligatures w14:val="standardContextual"/>
    </w:rPr>
  </w:style>
  <w:style w:type="paragraph" w:styleId="7">
    <w:name w:val="heading 6"/>
    <w:basedOn w:val="1"/>
    <w:next w:val="1"/>
    <w:link w:val="20"/>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14:ligatures w14:val="standardContextual"/>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59" w:lineRule="auto"/>
      <w:jc w:val="center"/>
    </w:pPr>
    <w:rPr>
      <w:rFonts w:asciiTheme="minorHAnsi" w:hAnsiTheme="minorHAnsi" w:cstheme="minorBidi"/>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59" w:lineRule="auto"/>
      <w:ind w:left="720"/>
      <w:contextualSpacing/>
    </w:pPr>
    <w:rPr>
      <w:rFonts w:asciiTheme="minorHAnsi" w:hAnsiTheme="minorHAnsi" w:cstheme="minorBidi"/>
      <w:kern w:val="2"/>
      <w:sz w:val="22"/>
      <w:szCs w:val="22"/>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104862" w:themeColor="accent1" w:themeShade="BF"/>
      <w:kern w:val="2"/>
      <w:sz w:val="22"/>
      <w:szCs w:val="22"/>
      <w14:ligatures w14:val="standardContextual"/>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XMLData TextToDisplay="RightsWATCHMark">5|FBN-DATACLASS-INTERNAL|{00000000-0000-0000-0000-000000000000}</XMLData>
</file>

<file path=customXml/itemProps1.xml><?xml version="1.0" encoding="utf-8"?>
<ds:datastoreItem xmlns:ds="http://schemas.openxmlformats.org/officeDocument/2006/customXml" ds:itemID="{338D7B64-9AB1-19A7-3897-9E0910093460}">
  <ds:schemaRefs/>
</ds:datastoreItem>
</file>

<file path=docProps/app.xml><?xml version="1.0" encoding="utf-8"?>
<Properties xmlns="http://schemas.openxmlformats.org/officeDocument/2006/extended-properties" xmlns:vt="http://schemas.openxmlformats.org/officeDocument/2006/docPropsVTypes">
  <Template>Normal</Template>
  <Pages>1</Pages>
  <Words>356</Words>
  <Characters>2030</Characters>
  <Lines>16</Lines>
  <Paragraphs>4</Paragraphs>
  <TotalTime>14</TotalTime>
  <ScaleCrop>false</ScaleCrop>
  <LinksUpToDate>false</LinksUpToDate>
  <CharactersWithSpaces>2382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2024-06-19T12:18:00Z</dcterms:created>
  <dc:creator>Benedicta C Oraih</dc:creator>
  <cp:lastModifiedBy>hp510</cp:lastModifiedBy>
  <dcterms:modified xsi:type="dcterms:W3CDTF">2024-06-25T19:04:50Z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D1F4E22C8FE64435B00052B4279FFFF7_13</vt:lpwstr>
  </property>
</Properties>
</file>