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9F385" w14:textId="77777777" w:rsidR="00CD46DD" w:rsidRDefault="00CD46DD" w:rsidP="00CD46DD">
      <w:pPr>
        <w:widowControl w:val="0"/>
        <w:autoSpaceDE w:val="0"/>
        <w:autoSpaceDN w:val="0"/>
        <w:adjustRightInd w:val="0"/>
        <w:spacing w:after="200" w:line="276" w:lineRule="auto"/>
        <w:jc w:val="both"/>
        <w:rPr>
          <w:rFonts w:ascii="Times New Roman" w:hAnsi="Times New Roman"/>
          <w:kern w:val="0"/>
          <w:sz w:val="26"/>
          <w:szCs w:val="26"/>
          <w:lang w:val="en"/>
        </w:rPr>
      </w:pPr>
      <w:r>
        <w:rPr>
          <w:rFonts w:ascii="Times New Roman" w:hAnsi="Times New Roman"/>
          <w:kern w:val="0"/>
          <w:sz w:val="26"/>
          <w:szCs w:val="26"/>
          <w:lang w:val="en"/>
        </w:rPr>
        <w:t>Non-invasive wearable device</w:t>
      </w:r>
    </w:p>
    <w:p w14:paraId="2A002E67" w14:textId="77777777" w:rsidR="00CD46DD" w:rsidRDefault="00CD46DD" w:rsidP="00CD46DD">
      <w:pPr>
        <w:widowControl w:val="0"/>
        <w:autoSpaceDE w:val="0"/>
        <w:autoSpaceDN w:val="0"/>
        <w:adjustRightInd w:val="0"/>
        <w:spacing w:after="0" w:line="240" w:lineRule="auto"/>
        <w:jc w:val="both"/>
        <w:rPr>
          <w:rFonts w:ascii="Times New Roman" w:hAnsi="Times New Roman"/>
          <w:kern w:val="0"/>
          <w:sz w:val="26"/>
          <w:szCs w:val="26"/>
          <w:lang w:val="en"/>
        </w:rPr>
      </w:pPr>
      <w:r>
        <w:rPr>
          <w:rFonts w:ascii="Times New Roman" w:hAnsi="Times New Roman"/>
          <w:kern w:val="0"/>
          <w:sz w:val="26"/>
          <w:szCs w:val="26"/>
          <w:lang w:val="en"/>
        </w:rPr>
        <w:t xml:space="preserve">Karmelita </w:t>
      </w:r>
      <w:proofErr w:type="spellStart"/>
      <w:r>
        <w:rPr>
          <w:rFonts w:ascii="Times New Roman" w:hAnsi="Times New Roman"/>
          <w:kern w:val="0"/>
          <w:sz w:val="26"/>
          <w:szCs w:val="26"/>
          <w:lang w:val="en"/>
        </w:rPr>
        <w:t>Nmesoma</w:t>
      </w:r>
      <w:proofErr w:type="spellEnd"/>
      <w:r>
        <w:rPr>
          <w:rFonts w:ascii="Times New Roman" w:hAnsi="Times New Roman"/>
          <w:kern w:val="0"/>
          <w:sz w:val="26"/>
          <w:szCs w:val="26"/>
          <w:lang w:val="en"/>
        </w:rPr>
        <w:t xml:space="preserve"> </w:t>
      </w:r>
      <w:proofErr w:type="spellStart"/>
      <w:r>
        <w:rPr>
          <w:rFonts w:ascii="Times New Roman" w:hAnsi="Times New Roman"/>
          <w:kern w:val="0"/>
          <w:sz w:val="26"/>
          <w:szCs w:val="26"/>
          <w:lang w:val="en"/>
        </w:rPr>
        <w:t>Eluchie</w:t>
      </w:r>
      <w:proofErr w:type="spellEnd"/>
    </w:p>
    <w:p w14:paraId="6400ED46" w14:textId="77777777" w:rsidR="00CD46DD" w:rsidRDefault="00CD46DD" w:rsidP="00CD46DD">
      <w:pPr>
        <w:widowControl w:val="0"/>
        <w:autoSpaceDE w:val="0"/>
        <w:autoSpaceDN w:val="0"/>
        <w:adjustRightInd w:val="0"/>
        <w:spacing w:after="0" w:line="240" w:lineRule="auto"/>
        <w:jc w:val="both"/>
        <w:rPr>
          <w:rFonts w:ascii="Times New Roman" w:hAnsi="Times New Roman"/>
          <w:kern w:val="0"/>
          <w:sz w:val="26"/>
          <w:szCs w:val="26"/>
          <w:lang w:val="en"/>
        </w:rPr>
      </w:pPr>
      <w:r>
        <w:rPr>
          <w:rFonts w:ascii="Times New Roman" w:hAnsi="Times New Roman"/>
          <w:kern w:val="0"/>
          <w:sz w:val="26"/>
          <w:szCs w:val="26"/>
          <w:lang w:val="en"/>
        </w:rPr>
        <w:t xml:space="preserve">Federal science and technical college, </w:t>
      </w:r>
      <w:proofErr w:type="spellStart"/>
      <w:r>
        <w:rPr>
          <w:rFonts w:ascii="Times New Roman" w:hAnsi="Times New Roman"/>
          <w:kern w:val="0"/>
          <w:sz w:val="26"/>
          <w:szCs w:val="26"/>
          <w:lang w:val="en"/>
        </w:rPr>
        <w:t>Orozo</w:t>
      </w:r>
      <w:proofErr w:type="spellEnd"/>
      <w:r>
        <w:rPr>
          <w:rFonts w:ascii="Times New Roman" w:hAnsi="Times New Roman"/>
          <w:kern w:val="0"/>
          <w:sz w:val="26"/>
          <w:szCs w:val="26"/>
          <w:lang w:val="en"/>
        </w:rPr>
        <w:t>, FCT, Abuja</w:t>
      </w:r>
    </w:p>
    <w:p w14:paraId="129B77B1" w14:textId="77777777" w:rsidR="00CD46DD" w:rsidRDefault="00CD46DD" w:rsidP="00CD46DD">
      <w:pPr>
        <w:widowControl w:val="0"/>
        <w:autoSpaceDE w:val="0"/>
        <w:autoSpaceDN w:val="0"/>
        <w:adjustRightInd w:val="0"/>
        <w:spacing w:after="0" w:line="240" w:lineRule="auto"/>
        <w:jc w:val="both"/>
        <w:rPr>
          <w:rFonts w:ascii="Times New Roman" w:hAnsi="Times New Roman"/>
          <w:kern w:val="0"/>
          <w:sz w:val="26"/>
          <w:szCs w:val="26"/>
          <w:lang w:val="en"/>
        </w:rPr>
      </w:pPr>
      <w:r>
        <w:rPr>
          <w:rFonts w:ascii="Times New Roman" w:hAnsi="Times New Roman"/>
          <w:kern w:val="0"/>
          <w:sz w:val="26"/>
          <w:szCs w:val="26"/>
          <w:lang w:val="en"/>
        </w:rPr>
        <w:t>JSS 3B</w:t>
      </w:r>
    </w:p>
    <w:p w14:paraId="714B6BEF" w14:textId="77777777" w:rsidR="00CD46DD" w:rsidRDefault="00CD46DD" w:rsidP="00CD46DD">
      <w:pPr>
        <w:widowControl w:val="0"/>
        <w:autoSpaceDE w:val="0"/>
        <w:autoSpaceDN w:val="0"/>
        <w:adjustRightInd w:val="0"/>
        <w:spacing w:after="0" w:line="240" w:lineRule="auto"/>
        <w:jc w:val="both"/>
        <w:rPr>
          <w:rFonts w:ascii="Times New Roman" w:hAnsi="Times New Roman"/>
          <w:kern w:val="0"/>
          <w:sz w:val="26"/>
          <w:szCs w:val="26"/>
          <w:lang w:val="en"/>
        </w:rPr>
      </w:pPr>
    </w:p>
    <w:p w14:paraId="75789739" w14:textId="77777777" w:rsidR="00CD46DD" w:rsidRDefault="00CD46DD" w:rsidP="00CD46DD">
      <w:pPr>
        <w:widowControl w:val="0"/>
        <w:autoSpaceDE w:val="0"/>
        <w:autoSpaceDN w:val="0"/>
        <w:adjustRightInd w:val="0"/>
        <w:spacing w:after="200" w:line="276" w:lineRule="auto"/>
        <w:jc w:val="both"/>
        <w:rPr>
          <w:rFonts w:ascii="Times New Roman" w:hAnsi="Times New Roman"/>
          <w:kern w:val="0"/>
          <w:sz w:val="26"/>
          <w:szCs w:val="26"/>
          <w:lang w:val="en"/>
        </w:rPr>
      </w:pPr>
      <w:r>
        <w:rPr>
          <w:rFonts w:ascii="Times New Roman" w:hAnsi="Times New Roman"/>
          <w:kern w:val="0"/>
          <w:sz w:val="26"/>
          <w:szCs w:val="26"/>
          <w:lang w:val="en"/>
        </w:rPr>
        <w:t xml:space="preserve">If I may want to invest in something new, I would develop a dedicated wearable device to diagnose and treat diabetes to improve patient’s regulation and reduce healthcare fees. Diabetes is a main health hassle globally. Millions of human beings live with type 1 and type 2 diabetes, a disorder that require constant monitoring of blood glucose degrees, dietary management and medicine adjustments. Proper management of blood glucose is essential to avoid extreme headaches which include heart ailment, kidney failure and neuropathy. The daily burden on sufferers and the high fee of healthcare services shows that a brand-new answer is needed. My idea is to create an easy, non-invasive, wearable device that constantly monitors blood glucose levels and affords quick suggestions to the consumer. </w:t>
      </w:r>
    </w:p>
    <w:p w14:paraId="2E4E5906" w14:textId="77777777" w:rsidR="00CD46DD" w:rsidRDefault="00CD46DD" w:rsidP="00CD46DD">
      <w:pPr>
        <w:widowControl w:val="0"/>
        <w:autoSpaceDE w:val="0"/>
        <w:autoSpaceDN w:val="0"/>
        <w:adjustRightInd w:val="0"/>
        <w:spacing w:after="200" w:line="276" w:lineRule="auto"/>
        <w:jc w:val="both"/>
        <w:rPr>
          <w:rFonts w:ascii="Times New Roman" w:hAnsi="Times New Roman"/>
          <w:kern w:val="0"/>
          <w:sz w:val="26"/>
          <w:szCs w:val="26"/>
          <w:lang w:val="en"/>
        </w:rPr>
      </w:pPr>
      <w:r>
        <w:rPr>
          <w:rFonts w:ascii="Times New Roman" w:hAnsi="Times New Roman"/>
          <w:kern w:val="0"/>
          <w:sz w:val="26"/>
          <w:szCs w:val="26"/>
          <w:lang w:val="en"/>
        </w:rPr>
        <w:t xml:space="preserve">This smartwatch-like device will utilize a machine learning algorithms to predict glucose level based on individual user mode and response to different factors overtime. The direct implications of this discovery are several: customers can get actual data to monitor exercise intensity, duration, frequency, Track food intake, meal timing, and micronutrient particularly carbohydrate composition, monitor stress level by using biometric indicators like heart rate, variability, track sleep quality and durations. It will also regulate temperature, humidity that can raise insulin absorption rates. The device additionally signals them to hypo- and hyperglycemia, allowing for timely intervention and decreasing the chance of serious complications. With the aid of providing continuous statistics, the wearable device enables patients manage their diabetes and improve their typical health. </w:t>
      </w:r>
    </w:p>
    <w:p w14:paraId="0EBA03A4" w14:textId="77777777" w:rsidR="00CD46DD" w:rsidRDefault="00CD46DD" w:rsidP="00CD46DD">
      <w:pPr>
        <w:widowControl w:val="0"/>
        <w:autoSpaceDE w:val="0"/>
        <w:autoSpaceDN w:val="0"/>
        <w:adjustRightInd w:val="0"/>
        <w:spacing w:after="200" w:line="276" w:lineRule="auto"/>
        <w:jc w:val="both"/>
        <w:rPr>
          <w:rFonts w:ascii="Times New Roman" w:hAnsi="Times New Roman"/>
          <w:kern w:val="0"/>
          <w:sz w:val="26"/>
          <w:szCs w:val="26"/>
          <w:lang w:val="en"/>
        </w:rPr>
      </w:pPr>
      <w:r>
        <w:rPr>
          <w:rFonts w:ascii="Times New Roman" w:hAnsi="Times New Roman"/>
          <w:kern w:val="0"/>
          <w:sz w:val="26"/>
          <w:szCs w:val="26"/>
          <w:lang w:val="en"/>
        </w:rPr>
        <w:t xml:space="preserve">In the long run, the performance of such wearable gadgets will be transformative. Handling diabetes will result in improved outcomes, reduced pressure, and fewer visits to the hospital. This may not best improve the pleasant lifestyles for patients, but will reduce healthcare charges to the barest minimum. Moreover, the data’s accrued by using this tool ought to lead to further diabetes research and offer an opportunity to diabetes treatment and prevention. </w:t>
      </w:r>
    </w:p>
    <w:p w14:paraId="112A507F" w14:textId="77777777" w:rsidR="00CD46DD" w:rsidRDefault="00CD46DD" w:rsidP="00CD46DD">
      <w:pPr>
        <w:widowControl w:val="0"/>
        <w:autoSpaceDE w:val="0"/>
        <w:autoSpaceDN w:val="0"/>
        <w:adjustRightInd w:val="0"/>
        <w:spacing w:after="200" w:line="276" w:lineRule="auto"/>
        <w:jc w:val="both"/>
        <w:rPr>
          <w:rFonts w:ascii="Times New Roman" w:hAnsi="Times New Roman"/>
          <w:kern w:val="0"/>
          <w:sz w:val="26"/>
          <w:szCs w:val="26"/>
          <w:lang w:val="en"/>
        </w:rPr>
      </w:pPr>
      <w:r>
        <w:rPr>
          <w:rFonts w:ascii="Times New Roman" w:hAnsi="Times New Roman"/>
          <w:kern w:val="0"/>
          <w:sz w:val="26"/>
          <w:szCs w:val="26"/>
          <w:lang w:val="en"/>
        </w:rPr>
        <w:t xml:space="preserve">The development of such wearable gadgets may be achieved with the right tools and numerous collaborations. Advances in sensor technology, artificial intelligence and design offer a strong basis for innovation. Currently, CGM gadgets and smartwatches have established their potential to continuously monitor fitness situations. However, elements such as sensor overall performance, battery lifestyles and data protection will be </w:t>
      </w:r>
      <w:r>
        <w:rPr>
          <w:rFonts w:ascii="Times New Roman" w:hAnsi="Times New Roman"/>
          <w:kern w:val="0"/>
          <w:sz w:val="26"/>
          <w:szCs w:val="26"/>
          <w:lang w:val="en"/>
        </w:rPr>
        <w:lastRenderedPageBreak/>
        <w:t xml:space="preserve">considered. Collaboration among doctors, professionals and governments is fundamental to fixing those problems and making sure the high-quality and safety of the gadgets is attained. </w:t>
      </w:r>
    </w:p>
    <w:p w14:paraId="1F5EC82B" w14:textId="77777777" w:rsidR="00CD46DD" w:rsidRDefault="00CD46DD" w:rsidP="00CD46DD">
      <w:pPr>
        <w:widowControl w:val="0"/>
        <w:autoSpaceDE w:val="0"/>
        <w:autoSpaceDN w:val="0"/>
        <w:adjustRightInd w:val="0"/>
        <w:spacing w:after="200" w:line="276" w:lineRule="auto"/>
        <w:jc w:val="both"/>
        <w:rPr>
          <w:rFonts w:ascii="Times New Roman" w:hAnsi="Times New Roman"/>
          <w:kern w:val="0"/>
          <w:sz w:val="26"/>
          <w:szCs w:val="26"/>
          <w:lang w:val="en"/>
        </w:rPr>
      </w:pPr>
      <w:r>
        <w:rPr>
          <w:rFonts w:ascii="Times New Roman" w:hAnsi="Times New Roman"/>
          <w:kern w:val="0"/>
          <w:sz w:val="26"/>
          <w:szCs w:val="26"/>
          <w:lang w:val="en"/>
        </w:rPr>
        <w:t>In conclusion, my joy will be complete seeing the outcome of this invention address one of the most urgent fitness challenges of our time. Leveraging modern-day technology and precise insights, this fulfillment has the capacity to revolutionize diabetes care, enhancing consequences and reducing remedy pain. With my modern answers, I want to create a better and more sustainable future for all</w:t>
      </w:r>
    </w:p>
    <w:p w14:paraId="546D99B7" w14:textId="77777777" w:rsidR="002A437E" w:rsidRDefault="002A437E"/>
    <w:sectPr w:rsidR="002A437E" w:rsidSect="00CD46D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6DD"/>
    <w:rsid w:val="002A437E"/>
    <w:rsid w:val="00CD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54909"/>
  <w15:chartTrackingRefBased/>
  <w15:docId w15:val="{CB92953C-0835-4E34-979D-DCE865D8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6DD"/>
    <w:rPr>
      <w:rFonts w:eastAsiaTheme="minorEastAsia" w:cs="Times New Roman"/>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usha usha</dc:creator>
  <cp:keywords/>
  <dc:description/>
  <cp:lastModifiedBy>usha usha</cp:lastModifiedBy>
  <cp:revision>1</cp:revision>
  <dcterms:created xsi:type="dcterms:W3CDTF">2024-06-06T12:33:00Z</dcterms:created>
  <dcterms:modified xsi:type="dcterms:W3CDTF">2024-06-06T12:34:00Z</dcterms:modified>
</cp:coreProperties>
</file>